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DB78" w14:textId="071F94CA" w:rsidR="002E6E43" w:rsidRDefault="002E6E43" w:rsidP="0036704A">
      <w:pPr>
        <w:pStyle w:val="Heading2"/>
        <w:spacing w:before="0" w:after="160" w:line="22" w:lineRule="atLeast"/>
        <w:jc w:val="both"/>
        <w:rPr>
          <w:b/>
          <w:caps/>
          <w:color w:val="5B9BD5" w:themeColor="accent1"/>
        </w:rPr>
      </w:pPr>
    </w:p>
    <w:tbl>
      <w:tblPr>
        <w:tblStyle w:val="TableGrid1"/>
        <w:tblW w:w="10351" w:type="dxa"/>
        <w:tblInd w:w="-108" w:type="dxa"/>
        <w:tblCellMar>
          <w:top w:w="5" w:type="dxa"/>
          <w:left w:w="107" w:type="dxa"/>
          <w:bottom w:w="246" w:type="dxa"/>
          <w:right w:w="115" w:type="dxa"/>
        </w:tblCellMar>
        <w:tblLook w:val="04A0" w:firstRow="1" w:lastRow="0" w:firstColumn="1" w:lastColumn="0" w:noHBand="0" w:noVBand="1"/>
      </w:tblPr>
      <w:tblGrid>
        <w:gridCol w:w="2696"/>
        <w:gridCol w:w="5103"/>
        <w:gridCol w:w="2552"/>
      </w:tblGrid>
      <w:tr w:rsidR="002E6E43" w14:paraId="64FC0A5E" w14:textId="77777777" w:rsidTr="009F4FA3">
        <w:trPr>
          <w:trHeight w:val="2304"/>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4DEF2" w14:textId="77777777" w:rsidR="002E6E43" w:rsidRDefault="002E6E43" w:rsidP="009F4FA3">
            <w:pPr>
              <w:spacing w:after="218" w:line="259" w:lineRule="auto"/>
              <w:ind w:left="68"/>
              <w:jc w:val="center"/>
            </w:pPr>
          </w:p>
          <w:p w14:paraId="00799F58" w14:textId="77777777" w:rsidR="002E6E43" w:rsidRDefault="002E6E43" w:rsidP="009F4FA3">
            <w:pPr>
              <w:spacing w:after="16" w:line="259" w:lineRule="auto"/>
              <w:ind w:left="6"/>
              <w:jc w:val="center"/>
            </w:pPr>
            <w:r w:rsidRPr="52534FAB">
              <w:rPr>
                <w:b/>
                <w:bCs/>
              </w:rPr>
              <w:t xml:space="preserve">Dallas Brooks </w:t>
            </w:r>
          </w:p>
          <w:p w14:paraId="54E293A3" w14:textId="77777777" w:rsidR="002E6E43" w:rsidRDefault="002E6E43" w:rsidP="009F4FA3">
            <w:pPr>
              <w:spacing w:after="216" w:line="259" w:lineRule="auto"/>
              <w:ind w:left="4"/>
              <w:jc w:val="center"/>
            </w:pPr>
            <w:r w:rsidRPr="52534FAB">
              <w:rPr>
                <w:b/>
                <w:bCs/>
              </w:rPr>
              <w:t xml:space="preserve">Community P.S </w:t>
            </w:r>
          </w:p>
          <w:p w14:paraId="1346B58D" w14:textId="77777777" w:rsidR="002E6E43" w:rsidRDefault="002E6E43" w:rsidP="009F4FA3">
            <w:pPr>
              <w:spacing w:line="259" w:lineRule="auto"/>
              <w:ind w:left="7"/>
              <w:jc w:val="center"/>
            </w:pPr>
            <w:r w:rsidRPr="52534FAB">
              <w:rPr>
                <w:b/>
                <w:bCs/>
              </w:rPr>
              <w:t xml:space="preserve">5546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F9F4B" w14:textId="77777777" w:rsidR="002E6E43" w:rsidRDefault="002E6E43" w:rsidP="009F4FA3">
            <w:pPr>
              <w:spacing w:after="218" w:line="259" w:lineRule="auto"/>
              <w:ind w:left="430"/>
              <w:jc w:val="center"/>
            </w:pPr>
            <w:r>
              <w:rPr>
                <w:b/>
              </w:rPr>
              <w:t xml:space="preserve"> </w:t>
            </w:r>
          </w:p>
          <w:p w14:paraId="3DF82F6C" w14:textId="22691A3B" w:rsidR="002E6E43" w:rsidRDefault="000B7C15" w:rsidP="00AE283C">
            <w:pPr>
              <w:spacing w:after="216" w:line="259" w:lineRule="auto"/>
              <w:ind w:left="366"/>
              <w:jc w:val="center"/>
            </w:pPr>
            <w:r w:rsidRPr="52534FAB">
              <w:rPr>
                <w:b/>
                <w:bCs/>
              </w:rPr>
              <w:t>ATTENDANCE POLICY</w:t>
            </w:r>
            <w:r w:rsidR="002E6E43" w:rsidRPr="52534FAB">
              <w:rPr>
                <w:b/>
                <w:bCs/>
              </w:rPr>
              <w:t xml:space="preserve"> </w:t>
            </w:r>
          </w:p>
          <w:p w14:paraId="75401A0C" w14:textId="647023EC" w:rsidR="002E6E43" w:rsidRDefault="002E6E43" w:rsidP="009F4FA3">
            <w:pPr>
              <w:spacing w:line="259" w:lineRule="auto"/>
              <w:ind w:left="365"/>
              <w:jc w:val="center"/>
            </w:pPr>
            <w:r w:rsidRPr="52534FAB">
              <w:rPr>
                <w:b/>
                <w:bCs/>
              </w:rPr>
              <w:t xml:space="preserve"> </w:t>
            </w:r>
            <w:r w:rsidR="00AE283C">
              <w:rPr>
                <w:b/>
                <w:bCs/>
              </w:rPr>
              <w:t>PARENTS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343A11" w14:textId="77777777" w:rsidR="002E6E43" w:rsidRDefault="002E6E43" w:rsidP="009F4FA3">
            <w:pPr>
              <w:spacing w:after="5" w:line="259" w:lineRule="auto"/>
            </w:pPr>
            <w:r>
              <w:rPr>
                <w:noProof/>
              </w:rPr>
              <w:drawing>
                <wp:inline distT="0" distB="0" distL="0" distR="0" wp14:anchorId="34269223" wp14:editId="46C12853">
                  <wp:extent cx="1470660" cy="1144270"/>
                  <wp:effectExtent l="0" t="0" r="0" b="0"/>
                  <wp:docPr id="61066366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470660" cy="1144270"/>
                          </a:xfrm>
                          <a:prstGeom prst="rect">
                            <a:avLst/>
                          </a:prstGeom>
                        </pic:spPr>
                      </pic:pic>
                    </a:graphicData>
                  </a:graphic>
                </wp:inline>
              </w:drawing>
            </w:r>
          </w:p>
          <w:p w14:paraId="69A473D1" w14:textId="77777777" w:rsidR="002E6E43" w:rsidRDefault="002E6E43" w:rsidP="009F4FA3">
            <w:pPr>
              <w:spacing w:line="259" w:lineRule="auto"/>
              <w:ind w:left="1"/>
            </w:pPr>
            <w:r>
              <w:t xml:space="preserve"> </w:t>
            </w:r>
          </w:p>
        </w:tc>
      </w:tr>
    </w:tbl>
    <w:p w14:paraId="619BCF10" w14:textId="3163962B" w:rsidR="002E6E43" w:rsidRDefault="002E6E43" w:rsidP="002E6E43"/>
    <w:p w14:paraId="0558C5B0" w14:textId="37BD8E65"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6BC88804"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2E6E43">
        <w:t>Dallas Brooks Community Primary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16F82F2E" w:rsidR="005C4740" w:rsidRDefault="005C4740" w:rsidP="0036704A">
      <w:pPr>
        <w:spacing w:line="22" w:lineRule="atLeast"/>
        <w:jc w:val="both"/>
      </w:pPr>
      <w:r>
        <w:t xml:space="preserve">This policy </w:t>
      </w:r>
      <w:r w:rsidR="00E35DEE">
        <w:t>applies</w:t>
      </w:r>
      <w:r>
        <w:t xml:space="preserve"> to all students at </w:t>
      </w:r>
      <w:r w:rsidR="002E6E43" w:rsidRPr="002E6E43">
        <w:t>Dallas Brooks Community Primary School</w:t>
      </w:r>
      <w:r>
        <w:t xml:space="preserve">. </w:t>
      </w:r>
    </w:p>
    <w:p w14:paraId="6203C08A" w14:textId="285F346A"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1" w:history="1">
        <w:r w:rsidRPr="00586964">
          <w:rPr>
            <w:rStyle w:val="Hyperlink"/>
          </w:rPr>
          <w:t>School Attendance Guidelines</w:t>
        </w:r>
      </w:hyperlink>
      <w:r>
        <w:t xml:space="preserve">. It does not replace or change the </w:t>
      </w:r>
      <w:r w:rsidRPr="002E6E43">
        <w:t xml:space="preserve">obligations of </w:t>
      </w:r>
      <w:r w:rsidR="002E6E43" w:rsidRPr="002E6E43">
        <w:t>Dallas Brooks Community Primary School</w:t>
      </w:r>
      <w:r w:rsidRPr="002E6E43">
        <w:t>, parents and School Attendance Officers under</w:t>
      </w:r>
      <w:r w:rsidR="00BF27E8" w:rsidRPr="002E6E43">
        <w:t xml:space="preserve"> legislation</w:t>
      </w:r>
      <w:r w:rsidR="000129B2" w:rsidRPr="002E6E43">
        <w:t xml:space="preserve"> or </w:t>
      </w:r>
      <w:r w:rsidRPr="002E6E43">
        <w:t>the School Attendance Guidelines</w:t>
      </w:r>
      <w:r w:rsidR="000129B2" w:rsidRPr="002E6E43">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ED01C6F" w:rsidR="005C4740" w:rsidRPr="002E6E43" w:rsidRDefault="005C4740" w:rsidP="0036704A">
      <w:pPr>
        <w:spacing w:line="22" w:lineRule="atLeast"/>
        <w:jc w:val="both"/>
      </w:pPr>
      <w:r>
        <w:t xml:space="preserve">Students are expected to attend </w:t>
      </w:r>
      <w:r w:rsidR="002E6E43" w:rsidRPr="002E6E43">
        <w:t>Dallas Brooks Community Primary School</w:t>
      </w:r>
      <w:r w:rsidRPr="002E6E43">
        <w:t xml:space="preserve"> during normal school hour</w:t>
      </w:r>
      <w:r w:rsidR="00E35DEE" w:rsidRPr="002E6E43">
        <w:t>s every day of each term unless:</w:t>
      </w:r>
    </w:p>
    <w:p w14:paraId="7489C334" w14:textId="5C0E5AE4" w:rsidR="005C4740" w:rsidRPr="002E6E43" w:rsidRDefault="005C4740" w:rsidP="0036704A">
      <w:pPr>
        <w:pStyle w:val="ListParagraph"/>
        <w:numPr>
          <w:ilvl w:val="0"/>
          <w:numId w:val="15"/>
        </w:numPr>
        <w:jc w:val="both"/>
      </w:pPr>
      <w:r w:rsidRPr="002E6E43">
        <w:lastRenderedPageBreak/>
        <w:t>there is an approved exemption from school attendance for the student</w:t>
      </w:r>
    </w:p>
    <w:p w14:paraId="64129DBF" w14:textId="74C96560" w:rsidR="0089592C" w:rsidRPr="002E6E43" w:rsidRDefault="00E35DEE" w:rsidP="0036704A">
      <w:pPr>
        <w:pStyle w:val="ListParagraph"/>
        <w:numPr>
          <w:ilvl w:val="0"/>
          <w:numId w:val="15"/>
        </w:numPr>
        <w:jc w:val="both"/>
      </w:pPr>
      <w:r w:rsidRPr="002E6E43">
        <w:t>the student has a dual enrolment with another school and has only a partial enrolment in</w:t>
      </w:r>
      <w:r w:rsidR="0089592C" w:rsidRPr="002E6E43">
        <w:t xml:space="preserve"> </w:t>
      </w:r>
      <w:r w:rsidR="002E6E43" w:rsidRPr="002E6E43">
        <w:t>Dallas Brooks Community Primary School</w:t>
      </w:r>
      <w:r w:rsidR="00A8564E" w:rsidRPr="002E6E43">
        <w:t>, or</w:t>
      </w:r>
    </w:p>
    <w:p w14:paraId="393A8BF8" w14:textId="3D7AE239" w:rsidR="005C4740" w:rsidRPr="002E6E43" w:rsidRDefault="005C4740" w:rsidP="0036704A">
      <w:pPr>
        <w:pStyle w:val="ListParagraph"/>
        <w:numPr>
          <w:ilvl w:val="0"/>
          <w:numId w:val="15"/>
        </w:numPr>
        <w:jc w:val="both"/>
      </w:pPr>
      <w:r w:rsidRPr="002E6E43">
        <w:t xml:space="preserve">the student is registered for home schooling and has only a partial enrolment in </w:t>
      </w:r>
      <w:r w:rsidR="002E6E43" w:rsidRPr="002E6E43">
        <w:t>Dallas Brooks Community Primary School</w:t>
      </w:r>
      <w:r w:rsidRPr="002E6E43">
        <w:t xml:space="preserve"> for </w:t>
      </w:r>
      <w:proofErr w:type="gramStart"/>
      <w:r w:rsidRPr="002E6E43">
        <w:t>particular activities</w:t>
      </w:r>
      <w:proofErr w:type="gramEnd"/>
      <w:r w:rsidR="00490CE1" w:rsidRPr="002E6E43">
        <w:t>.</w:t>
      </w:r>
    </w:p>
    <w:p w14:paraId="169CF2B5" w14:textId="77777777" w:rsidR="00D3371C" w:rsidRPr="002E6E43" w:rsidRDefault="00D3371C" w:rsidP="0036704A">
      <w:pPr>
        <w:pStyle w:val="BlockText"/>
        <w:spacing w:after="160" w:line="22" w:lineRule="atLeast"/>
        <w:ind w:right="0"/>
        <w:jc w:val="both"/>
        <w:rPr>
          <w:rFonts w:asciiTheme="minorHAnsi" w:hAnsiTheme="minorHAnsi" w:cstheme="minorHAnsi"/>
          <w:sz w:val="22"/>
          <w:szCs w:val="22"/>
        </w:rPr>
      </w:pPr>
      <w:r w:rsidRPr="002E6E43">
        <w:rPr>
          <w:rFonts w:asciiTheme="minorHAnsi" w:hAnsiTheme="minorHAnsi" w:cstheme="minorHAnsi"/>
          <w:sz w:val="22"/>
          <w:szCs w:val="22"/>
        </w:rPr>
        <w:t>Both schools and parents have an important role to play in supporting students to attend school every day.</w:t>
      </w:r>
    </w:p>
    <w:p w14:paraId="16186BEF" w14:textId="3A2E9CE1" w:rsidR="00D543E3" w:rsidRPr="002E6E43" w:rsidRDefault="002E6E43" w:rsidP="0036704A">
      <w:pPr>
        <w:pStyle w:val="BlockText"/>
        <w:spacing w:after="160" w:line="22" w:lineRule="atLeast"/>
        <w:ind w:right="0"/>
        <w:jc w:val="both"/>
        <w:rPr>
          <w:rFonts w:cstheme="minorHAnsi"/>
        </w:rPr>
      </w:pPr>
      <w:r w:rsidRPr="002E6E43">
        <w:rPr>
          <w:rFonts w:asciiTheme="minorHAnsi" w:hAnsiTheme="minorHAnsi" w:cstheme="minorHAnsi"/>
          <w:sz w:val="22"/>
          <w:szCs w:val="22"/>
        </w:rPr>
        <w:t>Dallas Brooks Community Primary School</w:t>
      </w:r>
      <w:r w:rsidR="00D543E3" w:rsidRPr="002E6E43">
        <w:rPr>
          <w:rFonts w:asciiTheme="minorHAnsi" w:hAnsiTheme="minorHAnsi" w:cstheme="minorHAnsi"/>
          <w:sz w:val="22"/>
          <w:szCs w:val="22"/>
        </w:rPr>
        <w:t xml:space="preserve"> believes all </w:t>
      </w:r>
      <w:r w:rsidR="00120376" w:rsidRPr="002E6E43">
        <w:rPr>
          <w:rFonts w:asciiTheme="minorHAnsi" w:hAnsiTheme="minorHAnsi" w:cstheme="minorHAnsi"/>
          <w:sz w:val="22"/>
          <w:szCs w:val="22"/>
        </w:rPr>
        <w:t>students</w:t>
      </w:r>
      <w:r w:rsidR="00D543E3" w:rsidRPr="002E6E43">
        <w:rPr>
          <w:rFonts w:asciiTheme="minorHAnsi" w:hAnsiTheme="minorHAnsi" w:cstheme="minorHAnsi"/>
          <w:sz w:val="22"/>
          <w:szCs w:val="22"/>
        </w:rPr>
        <w:t xml:space="preserve"> should attend school all day, every day </w:t>
      </w:r>
      <w:r w:rsidR="000862E8" w:rsidRPr="002E6E43">
        <w:rPr>
          <w:rFonts w:asciiTheme="minorHAnsi" w:hAnsiTheme="minorHAnsi" w:cstheme="minorHAnsi"/>
          <w:sz w:val="22"/>
          <w:szCs w:val="22"/>
        </w:rPr>
        <w:t xml:space="preserve">when </w:t>
      </w:r>
      <w:r w:rsidR="00F56F6F" w:rsidRPr="002E6E43">
        <w:rPr>
          <w:rFonts w:asciiTheme="minorHAnsi" w:hAnsiTheme="minorHAnsi" w:cstheme="minorHAnsi"/>
          <w:sz w:val="22"/>
          <w:szCs w:val="22"/>
        </w:rPr>
        <w:t xml:space="preserve">the school is open for </w:t>
      </w:r>
      <w:r w:rsidR="000862E8" w:rsidRPr="002E6E43">
        <w:rPr>
          <w:rFonts w:asciiTheme="minorHAnsi" w:hAnsiTheme="minorHAnsi" w:cstheme="minorHAnsi"/>
          <w:sz w:val="22"/>
          <w:szCs w:val="22"/>
        </w:rPr>
        <w:t xml:space="preserve">instruction </w:t>
      </w:r>
      <w:r w:rsidR="00D543E3" w:rsidRPr="002E6E43">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2E6E43" w:rsidRDefault="00083664" w:rsidP="0036704A">
      <w:pPr>
        <w:pStyle w:val="BlockText"/>
        <w:spacing w:after="160" w:line="22" w:lineRule="atLeast"/>
        <w:ind w:right="0"/>
        <w:jc w:val="both"/>
        <w:rPr>
          <w:rFonts w:cstheme="minorHAnsi"/>
        </w:rPr>
      </w:pPr>
      <w:r w:rsidRPr="002E6E43">
        <w:rPr>
          <w:rFonts w:asciiTheme="minorHAnsi" w:hAnsiTheme="minorHAnsi" w:cstheme="minorHAnsi"/>
          <w:sz w:val="22"/>
          <w:szCs w:val="22"/>
        </w:rPr>
        <w:t xml:space="preserve">Our school </w:t>
      </w:r>
      <w:r w:rsidR="00A44AB9" w:rsidRPr="002E6E43">
        <w:rPr>
          <w:rFonts w:asciiTheme="minorHAnsi" w:hAnsiTheme="minorHAnsi" w:cstheme="minorHAnsi"/>
          <w:sz w:val="22"/>
          <w:szCs w:val="22"/>
        </w:rPr>
        <w:t>will identify individual students</w:t>
      </w:r>
      <w:r w:rsidR="00F56F6F" w:rsidRPr="002E6E43">
        <w:rPr>
          <w:rFonts w:asciiTheme="minorHAnsi" w:hAnsiTheme="minorHAnsi" w:cstheme="minorHAnsi"/>
          <w:sz w:val="22"/>
          <w:szCs w:val="22"/>
        </w:rPr>
        <w:t xml:space="preserve"> or cohorts</w:t>
      </w:r>
      <w:r w:rsidR="00A44AB9" w:rsidRPr="002E6E43">
        <w:rPr>
          <w:rFonts w:asciiTheme="minorHAnsi" w:hAnsiTheme="minorHAnsi" w:cstheme="minorHAnsi"/>
          <w:sz w:val="22"/>
          <w:szCs w:val="22"/>
        </w:rPr>
        <w:t xml:space="preserve"> who are vulnerable and whose attendance is at risk</w:t>
      </w:r>
      <w:r w:rsidR="000762CA" w:rsidRPr="002E6E43">
        <w:rPr>
          <w:rFonts w:asciiTheme="minorHAnsi" w:hAnsiTheme="minorHAnsi" w:cstheme="minorHAnsi"/>
          <w:sz w:val="22"/>
          <w:szCs w:val="22"/>
        </w:rPr>
        <w:t xml:space="preserve"> and/or declining</w:t>
      </w:r>
      <w:r w:rsidR="00A44AB9" w:rsidRPr="002E6E43">
        <w:rPr>
          <w:rFonts w:asciiTheme="minorHAnsi" w:hAnsiTheme="minorHAnsi" w:cstheme="minorHAnsi"/>
          <w:sz w:val="22"/>
          <w:szCs w:val="22"/>
        </w:rPr>
        <w:t xml:space="preserve"> and will </w:t>
      </w:r>
      <w:r w:rsidR="000762CA" w:rsidRPr="002E6E43">
        <w:rPr>
          <w:rFonts w:asciiTheme="minorHAnsi" w:hAnsiTheme="minorHAnsi" w:cstheme="minorHAnsi"/>
          <w:sz w:val="22"/>
          <w:szCs w:val="22"/>
        </w:rPr>
        <w:t>work with</w:t>
      </w:r>
      <w:r w:rsidR="00A44AB9" w:rsidRPr="002E6E43">
        <w:rPr>
          <w:rFonts w:asciiTheme="minorHAnsi" w:hAnsiTheme="minorHAnsi" w:cstheme="minorHAnsi"/>
          <w:sz w:val="22"/>
          <w:szCs w:val="22"/>
        </w:rPr>
        <w:t xml:space="preserve"> these students</w:t>
      </w:r>
      <w:r w:rsidR="000762CA" w:rsidRPr="002E6E43">
        <w:rPr>
          <w:rFonts w:asciiTheme="minorHAnsi" w:hAnsiTheme="minorHAnsi" w:cstheme="minorHAnsi"/>
          <w:sz w:val="22"/>
          <w:szCs w:val="22"/>
        </w:rPr>
        <w:t xml:space="preserve"> and their parents</w:t>
      </w:r>
      <w:r w:rsidR="00A44AB9" w:rsidRPr="002E6E43">
        <w:rPr>
          <w:rFonts w:asciiTheme="minorHAnsi" w:hAnsiTheme="minorHAnsi" w:cstheme="minorHAnsi"/>
          <w:sz w:val="22"/>
          <w:szCs w:val="22"/>
        </w:rPr>
        <w:t xml:space="preserve"> to improve their attendance</w:t>
      </w:r>
      <w:r w:rsidR="000762CA" w:rsidRPr="002E6E43">
        <w:rPr>
          <w:rFonts w:asciiTheme="minorHAnsi" w:hAnsiTheme="minorHAnsi" w:cstheme="minorHAnsi"/>
          <w:sz w:val="22"/>
          <w:szCs w:val="22"/>
        </w:rPr>
        <w:t xml:space="preserve"> through a range of interventions and supports.</w:t>
      </w:r>
    </w:p>
    <w:p w14:paraId="649DD117" w14:textId="5F3E768B" w:rsidR="00D543E3" w:rsidRPr="002E6E43" w:rsidRDefault="00340C75" w:rsidP="0036704A">
      <w:pPr>
        <w:pStyle w:val="BlockText"/>
        <w:spacing w:after="160" w:line="22" w:lineRule="atLeast"/>
        <w:ind w:right="0"/>
        <w:jc w:val="both"/>
        <w:rPr>
          <w:rFonts w:cstheme="minorHAnsi"/>
        </w:rPr>
      </w:pPr>
      <w:r w:rsidRPr="002E6E43">
        <w:rPr>
          <w:rFonts w:asciiTheme="minorHAnsi" w:eastAsiaTheme="minorHAnsi" w:hAnsiTheme="minorHAnsi" w:cstheme="minorHAnsi"/>
          <w:sz w:val="22"/>
          <w:szCs w:val="22"/>
          <w:lang w:eastAsia="en-US"/>
        </w:rPr>
        <w:t>S</w:t>
      </w:r>
      <w:r w:rsidR="00D543E3" w:rsidRPr="002E6E43">
        <w:rPr>
          <w:rFonts w:asciiTheme="minorHAnsi" w:eastAsiaTheme="minorHAnsi" w:hAnsiTheme="minorHAnsi" w:cstheme="minorHAnsi"/>
          <w:sz w:val="22"/>
          <w:szCs w:val="22"/>
          <w:lang w:eastAsia="en-US"/>
        </w:rPr>
        <w:t xml:space="preserve">tudents are committed to attending school every day, arriving on time and </w:t>
      </w:r>
      <w:r w:rsidR="00F231AE" w:rsidRPr="002E6E43">
        <w:rPr>
          <w:rFonts w:asciiTheme="minorHAnsi" w:eastAsiaTheme="minorHAnsi" w:hAnsiTheme="minorHAnsi" w:cstheme="minorHAnsi"/>
          <w:sz w:val="22"/>
          <w:szCs w:val="22"/>
          <w:lang w:eastAsia="en-US"/>
        </w:rPr>
        <w:t xml:space="preserve">are </w:t>
      </w:r>
      <w:r w:rsidR="00D543E3" w:rsidRPr="002E6E43">
        <w:rPr>
          <w:rFonts w:asciiTheme="minorHAnsi" w:eastAsiaTheme="minorHAnsi" w:hAnsiTheme="minorHAnsi" w:cstheme="minorHAnsi"/>
          <w:sz w:val="22"/>
          <w:szCs w:val="22"/>
          <w:lang w:eastAsia="en-US"/>
        </w:rPr>
        <w:t xml:space="preserve">prepared </w:t>
      </w:r>
      <w:r w:rsidR="00F56F6F" w:rsidRPr="002E6E43">
        <w:rPr>
          <w:rFonts w:asciiTheme="minorHAnsi" w:eastAsiaTheme="minorHAnsi" w:hAnsiTheme="minorHAnsi" w:cstheme="minorHAnsi"/>
          <w:sz w:val="22"/>
          <w:szCs w:val="22"/>
          <w:lang w:eastAsia="en-US"/>
        </w:rPr>
        <w:t xml:space="preserve">to learn. </w:t>
      </w:r>
      <w:r w:rsidR="003F504E" w:rsidRPr="002E6E43">
        <w:rPr>
          <w:rFonts w:asciiTheme="minorHAnsi" w:eastAsiaTheme="minorHAnsi" w:hAnsiTheme="minorHAnsi" w:cstheme="minorHAnsi"/>
          <w:sz w:val="22"/>
          <w:szCs w:val="22"/>
          <w:lang w:eastAsia="en-US"/>
        </w:rPr>
        <w:t>Our students</w:t>
      </w:r>
      <w:r w:rsidR="00F56F6F" w:rsidRPr="002E6E43">
        <w:rPr>
          <w:rFonts w:asciiTheme="minorHAnsi" w:eastAsiaTheme="minorHAnsi" w:hAnsiTheme="minorHAnsi" w:cstheme="minorHAnsi"/>
          <w:sz w:val="22"/>
          <w:szCs w:val="22"/>
          <w:lang w:eastAsia="en-US"/>
        </w:rPr>
        <w:t xml:space="preserve"> are encouraged approach a teacher and seek assistance</w:t>
      </w:r>
      <w:r w:rsidR="00975A4A" w:rsidRPr="002E6E43">
        <w:rPr>
          <w:rFonts w:asciiTheme="minorHAnsi" w:eastAsiaTheme="minorHAnsi" w:hAnsiTheme="minorHAnsi" w:cstheme="minorHAnsi"/>
          <w:sz w:val="22"/>
          <w:szCs w:val="22"/>
          <w:lang w:eastAsia="en-US"/>
        </w:rPr>
        <w:t xml:space="preserve"> </w:t>
      </w:r>
      <w:r w:rsidR="00D543E3" w:rsidRPr="002E6E43">
        <w:rPr>
          <w:rFonts w:asciiTheme="minorHAnsi" w:eastAsiaTheme="minorHAnsi" w:hAnsiTheme="minorHAnsi" w:cstheme="minorHAnsi"/>
          <w:sz w:val="22"/>
          <w:szCs w:val="22"/>
          <w:lang w:eastAsia="en-US"/>
        </w:rPr>
        <w:t xml:space="preserve">if there are any issues that are </w:t>
      </w:r>
      <w:r w:rsidR="003F504E" w:rsidRPr="002E6E43">
        <w:rPr>
          <w:rFonts w:asciiTheme="minorHAnsi" w:eastAsiaTheme="minorHAnsi" w:hAnsiTheme="minorHAnsi" w:cstheme="minorHAnsi"/>
          <w:sz w:val="22"/>
          <w:szCs w:val="22"/>
          <w:lang w:eastAsia="en-US"/>
        </w:rPr>
        <w:t>affecting</w:t>
      </w:r>
      <w:r w:rsidR="00D543E3" w:rsidRPr="002E6E43">
        <w:rPr>
          <w:rFonts w:asciiTheme="minorHAnsi" w:eastAsiaTheme="minorHAnsi" w:hAnsiTheme="minorHAnsi" w:cstheme="minorHAnsi"/>
          <w:sz w:val="22"/>
          <w:szCs w:val="22"/>
          <w:lang w:eastAsia="en-US"/>
        </w:rPr>
        <w:t xml:space="preserve"> their attendance.</w:t>
      </w:r>
    </w:p>
    <w:p w14:paraId="156B5406" w14:textId="5DF1041D" w:rsidR="00D543E3" w:rsidRPr="002E6E43" w:rsidRDefault="002E6E43" w:rsidP="0036704A">
      <w:pPr>
        <w:pStyle w:val="BlockText"/>
        <w:spacing w:after="160" w:line="22" w:lineRule="atLeast"/>
        <w:ind w:right="0"/>
        <w:jc w:val="both"/>
        <w:rPr>
          <w:rFonts w:asciiTheme="minorHAnsi" w:hAnsiTheme="minorHAnsi" w:cstheme="minorHAnsi"/>
          <w:sz w:val="22"/>
          <w:szCs w:val="22"/>
        </w:rPr>
      </w:pPr>
      <w:r w:rsidRPr="002E6E43">
        <w:rPr>
          <w:rFonts w:asciiTheme="minorHAnsi" w:hAnsiTheme="minorHAnsi" w:cstheme="minorHAnsi"/>
          <w:sz w:val="22"/>
          <w:szCs w:val="22"/>
        </w:rPr>
        <w:t>Dallas Brooks Community Primary School</w:t>
      </w:r>
      <w:r w:rsidR="00D543E3" w:rsidRPr="002E6E43">
        <w:rPr>
          <w:rFonts w:asciiTheme="minorHAnsi" w:hAnsiTheme="minorHAnsi" w:cstheme="minorHAnsi"/>
          <w:sz w:val="22"/>
          <w:szCs w:val="22"/>
        </w:rPr>
        <w:t xml:space="preserve"> parents are committed to ensuring their child/children attend school on time every day when instruction is offered, to </w:t>
      </w:r>
      <w:r w:rsidR="000862E8" w:rsidRPr="002E6E43">
        <w:rPr>
          <w:rFonts w:asciiTheme="minorHAnsi" w:hAnsiTheme="minorHAnsi" w:cstheme="minorHAnsi"/>
          <w:sz w:val="22"/>
          <w:szCs w:val="22"/>
        </w:rPr>
        <w:t xml:space="preserve">communicating openly with the school and providing valid explanations for any absence. </w:t>
      </w:r>
    </w:p>
    <w:p w14:paraId="51831689" w14:textId="2BD4041A" w:rsidR="00F262E9" w:rsidRPr="002E6E43" w:rsidRDefault="00F262E9" w:rsidP="0036704A">
      <w:pPr>
        <w:pStyle w:val="BlockText"/>
        <w:spacing w:after="160" w:line="22" w:lineRule="atLeast"/>
        <w:ind w:right="0"/>
        <w:jc w:val="both"/>
        <w:rPr>
          <w:rFonts w:asciiTheme="minorHAnsi" w:hAnsiTheme="minorHAnsi" w:cstheme="minorHAnsi"/>
          <w:sz w:val="22"/>
          <w:szCs w:val="22"/>
        </w:rPr>
      </w:pPr>
      <w:r w:rsidRPr="002E6E43">
        <w:rPr>
          <w:rFonts w:asciiTheme="minorHAnsi" w:hAnsiTheme="minorHAnsi" w:cstheme="minorHAnsi"/>
          <w:sz w:val="22"/>
          <w:szCs w:val="22"/>
        </w:rPr>
        <w:t xml:space="preserve">Parents will communicate with the relevant staff </w:t>
      </w:r>
      <w:r w:rsidR="00536965" w:rsidRPr="002E6E43">
        <w:rPr>
          <w:rFonts w:asciiTheme="minorHAnsi" w:hAnsiTheme="minorHAnsi" w:cstheme="minorHAnsi"/>
          <w:sz w:val="22"/>
          <w:szCs w:val="22"/>
        </w:rPr>
        <w:t xml:space="preserve">at </w:t>
      </w:r>
      <w:r w:rsidR="002E6E43" w:rsidRPr="002E6E43">
        <w:rPr>
          <w:rFonts w:asciiTheme="minorHAnsi" w:hAnsiTheme="minorHAnsi" w:cstheme="minorHAnsi"/>
          <w:sz w:val="22"/>
          <w:szCs w:val="22"/>
        </w:rPr>
        <w:t>Dallas Brooks Community Primary School</w:t>
      </w:r>
      <w:r w:rsidRPr="002E6E43">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2E6E43" w:rsidRDefault="00F262E9" w:rsidP="0036704A">
      <w:pPr>
        <w:pStyle w:val="BlockText"/>
        <w:spacing w:after="160" w:line="22" w:lineRule="atLeast"/>
        <w:ind w:right="0"/>
        <w:jc w:val="both"/>
        <w:rPr>
          <w:rFonts w:asciiTheme="minorHAnsi" w:hAnsiTheme="minorHAnsi" w:cstheme="minorHAnsi"/>
          <w:sz w:val="22"/>
          <w:szCs w:val="22"/>
        </w:rPr>
      </w:pPr>
      <w:r w:rsidRPr="002E6E43">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sidRPr="002E6E43">
        <w:rPr>
          <w:rFonts w:asciiTheme="minorHAnsi" w:hAnsiTheme="minorHAnsi" w:cstheme="minorHAnsi"/>
          <w:sz w:val="22"/>
          <w:szCs w:val="22"/>
        </w:rPr>
        <w:t>outside</w:t>
      </w:r>
      <w:r w:rsidRPr="002E6E43">
        <w:rPr>
          <w:rFonts w:asciiTheme="minorHAnsi" w:hAnsiTheme="minorHAnsi" w:cstheme="minorHAnsi"/>
          <w:sz w:val="22"/>
          <w:szCs w:val="22"/>
        </w:rPr>
        <w:t xml:space="preserve"> of </w:t>
      </w:r>
      <w:r w:rsidR="002A6825" w:rsidRPr="002E6E43">
        <w:rPr>
          <w:rFonts w:asciiTheme="minorHAnsi" w:hAnsiTheme="minorHAnsi" w:cstheme="minorHAnsi"/>
          <w:sz w:val="22"/>
          <w:szCs w:val="22"/>
        </w:rPr>
        <w:t>school hours.</w:t>
      </w:r>
    </w:p>
    <w:p w14:paraId="1EE2922B" w14:textId="77777777" w:rsidR="00E84586" w:rsidRPr="000B7C15" w:rsidRDefault="00E84586" w:rsidP="00566C26">
      <w:pPr>
        <w:spacing w:line="22" w:lineRule="atLeast"/>
        <w:jc w:val="both"/>
        <w:outlineLvl w:val="2"/>
        <w:rPr>
          <w:b/>
          <w:color w:val="000000" w:themeColor="text1"/>
          <w:sz w:val="24"/>
          <w:szCs w:val="24"/>
          <w:u w:val="single"/>
        </w:rPr>
      </w:pPr>
      <w:r w:rsidRPr="000B7C15">
        <w:rPr>
          <w:rFonts w:asciiTheme="majorHAnsi" w:eastAsiaTheme="majorEastAsia" w:hAnsiTheme="majorHAnsi" w:cstheme="majorBidi"/>
          <w:b/>
          <w:color w:val="000000" w:themeColor="text1"/>
          <w:sz w:val="24"/>
          <w:szCs w:val="24"/>
          <w:u w:val="single"/>
        </w:rPr>
        <w:t>Supporting and promoting attendance</w:t>
      </w:r>
    </w:p>
    <w:p w14:paraId="750E4C9E" w14:textId="54CAD00B" w:rsidR="00E84586" w:rsidRDefault="002E6E43" w:rsidP="0036704A">
      <w:pPr>
        <w:spacing w:line="22" w:lineRule="atLeast"/>
        <w:jc w:val="both"/>
      </w:pPr>
      <w:r w:rsidRPr="002E6E43">
        <w:t>Dallas Brooks Community Primary School</w:t>
      </w:r>
      <w:r w:rsidR="00E84586" w:rsidRPr="002E6E43">
        <w:t xml:space="preserve">’s </w:t>
      </w:r>
      <w:r w:rsidR="00E84586" w:rsidRPr="002E6E43">
        <w:rPr>
          <w:i/>
        </w:rPr>
        <w:t>Student</w:t>
      </w:r>
      <w:r w:rsidR="00E84586" w:rsidRPr="00D3371C">
        <w:rPr>
          <w:i/>
        </w:rPr>
        <w:t xml:space="preserve"> </w:t>
      </w:r>
      <w:r w:rsidR="00722025">
        <w:rPr>
          <w:i/>
        </w:rPr>
        <w:t>Wellbeing and Engagement</w:t>
      </w:r>
      <w:r w:rsidR="00E84586" w:rsidRPr="00D3371C">
        <w:rPr>
          <w:i/>
        </w:rPr>
        <w:t xml:space="preserve"> Policy</w:t>
      </w:r>
      <w:r w:rsidR="00E84586">
        <w:t xml:space="preserve"> supports student attendance. </w:t>
      </w:r>
    </w:p>
    <w:p w14:paraId="409E30CD" w14:textId="001A448D" w:rsidR="00E84586" w:rsidRDefault="00A76DCF" w:rsidP="0036704A">
      <w:pPr>
        <w:spacing w:line="22" w:lineRule="atLeast"/>
        <w:jc w:val="both"/>
      </w:pPr>
      <w:r>
        <w:t>Our school</w:t>
      </w:r>
      <w:r w:rsidR="00E84586">
        <w:t xml:space="preserve"> also promotes student attendance </w:t>
      </w:r>
      <w:r w:rsidR="002E6E43">
        <w:t>through the following statements:</w:t>
      </w:r>
    </w:p>
    <w:tbl>
      <w:tblPr>
        <w:tblStyle w:val="TableGrid"/>
        <w:tblW w:w="0" w:type="auto"/>
        <w:tblLook w:val="04A0" w:firstRow="1" w:lastRow="0" w:firstColumn="1" w:lastColumn="0" w:noHBand="0" w:noVBand="1"/>
      </w:tblPr>
      <w:tblGrid>
        <w:gridCol w:w="5164"/>
      </w:tblGrid>
      <w:tr w:rsidR="009A7550" w:rsidRPr="003E4292" w14:paraId="5A1410F0" w14:textId="77777777" w:rsidTr="009F4FA3">
        <w:tc>
          <w:tcPr>
            <w:tcW w:w="5164" w:type="dxa"/>
            <w:tcBorders>
              <w:top w:val="nil"/>
              <w:left w:val="nil"/>
              <w:bottom w:val="nil"/>
              <w:right w:val="nil"/>
            </w:tcBorders>
          </w:tcPr>
          <w:p w14:paraId="21C2F9F2" w14:textId="77777777" w:rsidR="009A7550" w:rsidRDefault="009A7550" w:rsidP="009A7550">
            <w:pPr>
              <w:rPr>
                <w:b/>
                <w:color w:val="0070C0"/>
                <w:sz w:val="24"/>
              </w:rPr>
            </w:pPr>
          </w:p>
          <w:p w14:paraId="05E26A48" w14:textId="5A0C37BB" w:rsidR="009A7550" w:rsidRPr="003E4292" w:rsidRDefault="009A7550" w:rsidP="009A7550">
            <w:pPr>
              <w:rPr>
                <w:b/>
                <w:sz w:val="24"/>
              </w:rPr>
            </w:pPr>
            <w:r w:rsidRPr="003E4292">
              <w:rPr>
                <w:b/>
                <w:color w:val="0070C0"/>
                <w:sz w:val="24"/>
              </w:rPr>
              <w:t>EVERYDAY COUNTS</w:t>
            </w:r>
          </w:p>
        </w:tc>
      </w:tr>
      <w:tr w:rsidR="009A7550" w:rsidRPr="003E4292" w14:paraId="38AA69D0" w14:textId="77777777" w:rsidTr="009F4FA3">
        <w:tc>
          <w:tcPr>
            <w:tcW w:w="5164" w:type="dxa"/>
            <w:tcBorders>
              <w:top w:val="nil"/>
              <w:left w:val="nil"/>
              <w:bottom w:val="nil"/>
              <w:right w:val="nil"/>
            </w:tcBorders>
          </w:tcPr>
          <w:p w14:paraId="4EDABDA6" w14:textId="77777777" w:rsidR="009A7550" w:rsidRPr="003E4292" w:rsidRDefault="009A7550" w:rsidP="009A7550">
            <w:pPr>
              <w:rPr>
                <w:b/>
                <w:color w:val="66FFCC"/>
                <w:sz w:val="24"/>
              </w:rPr>
            </w:pPr>
            <w:r w:rsidRPr="003E4292">
              <w:rPr>
                <w:b/>
                <w:color w:val="92D050"/>
                <w:sz w:val="24"/>
              </w:rPr>
              <w:t>LEARNING STARTS AT 9AM</w:t>
            </w:r>
          </w:p>
        </w:tc>
      </w:tr>
      <w:tr w:rsidR="009A7550" w:rsidRPr="003E4292" w14:paraId="26E48632" w14:textId="77777777" w:rsidTr="009F4FA3">
        <w:tc>
          <w:tcPr>
            <w:tcW w:w="5164" w:type="dxa"/>
            <w:tcBorders>
              <w:top w:val="nil"/>
              <w:left w:val="nil"/>
              <w:bottom w:val="nil"/>
              <w:right w:val="nil"/>
            </w:tcBorders>
          </w:tcPr>
          <w:p w14:paraId="7CAA289A" w14:textId="77777777" w:rsidR="009A7550" w:rsidRPr="003E4292" w:rsidRDefault="009A7550" w:rsidP="009A7550">
            <w:pPr>
              <w:rPr>
                <w:b/>
                <w:sz w:val="24"/>
              </w:rPr>
            </w:pPr>
            <w:r w:rsidRPr="003E4292">
              <w:rPr>
                <w:b/>
                <w:color w:val="70AD47" w:themeColor="accent6"/>
                <w:sz w:val="24"/>
              </w:rPr>
              <w:t>ATTEND TODAY ACHIEVE TOMORROW</w:t>
            </w:r>
          </w:p>
        </w:tc>
      </w:tr>
      <w:tr w:rsidR="009A7550" w:rsidRPr="003E4292" w14:paraId="2E63C27D" w14:textId="77777777" w:rsidTr="009F4FA3">
        <w:tc>
          <w:tcPr>
            <w:tcW w:w="5164" w:type="dxa"/>
            <w:tcBorders>
              <w:top w:val="nil"/>
              <w:left w:val="nil"/>
              <w:bottom w:val="nil"/>
              <w:right w:val="nil"/>
            </w:tcBorders>
          </w:tcPr>
          <w:p w14:paraId="27FCF585" w14:textId="77777777" w:rsidR="009A7550" w:rsidRPr="003E4292" w:rsidRDefault="009A7550" w:rsidP="009A7550">
            <w:pPr>
              <w:rPr>
                <w:b/>
                <w:sz w:val="24"/>
              </w:rPr>
            </w:pPr>
            <w:r w:rsidRPr="003E4292">
              <w:rPr>
                <w:b/>
                <w:color w:val="FFFF00"/>
                <w:sz w:val="24"/>
              </w:rPr>
              <w:t>LET US KNOW IF YOUR CHILD IS AWAY</w:t>
            </w:r>
          </w:p>
        </w:tc>
      </w:tr>
      <w:tr w:rsidR="009A7550" w:rsidRPr="003E4292" w14:paraId="740D3502" w14:textId="77777777" w:rsidTr="009F4FA3">
        <w:tc>
          <w:tcPr>
            <w:tcW w:w="5164" w:type="dxa"/>
            <w:tcBorders>
              <w:top w:val="nil"/>
              <w:left w:val="nil"/>
              <w:bottom w:val="nil"/>
              <w:right w:val="nil"/>
            </w:tcBorders>
          </w:tcPr>
          <w:p w14:paraId="442900B7" w14:textId="77777777" w:rsidR="009A7550" w:rsidRPr="003E4292" w:rsidRDefault="009A7550" w:rsidP="009A7550">
            <w:pPr>
              <w:rPr>
                <w:b/>
                <w:color w:val="000000"/>
                <w:sz w:val="24"/>
              </w:rPr>
            </w:pPr>
            <w:r w:rsidRPr="003E4292">
              <w:rPr>
                <w:b/>
                <w:color w:val="FFC000" w:themeColor="accent4"/>
                <w:sz w:val="24"/>
              </w:rPr>
              <w:t>WORKING TOGETHER = SUCCESS</w:t>
            </w:r>
          </w:p>
        </w:tc>
      </w:tr>
    </w:tbl>
    <w:p w14:paraId="1237E895" w14:textId="77777777" w:rsidR="009A7550" w:rsidRDefault="009A7550" w:rsidP="0036704A">
      <w:pPr>
        <w:spacing w:line="22" w:lineRule="atLeast"/>
        <w:jc w:val="both"/>
      </w:pPr>
    </w:p>
    <w:p w14:paraId="0FC2F56D" w14:textId="6A199640" w:rsidR="005C4740" w:rsidRPr="000B7C15" w:rsidRDefault="002E6E43" w:rsidP="00566C26">
      <w:pPr>
        <w:spacing w:line="22" w:lineRule="atLeast"/>
        <w:jc w:val="both"/>
        <w:outlineLvl w:val="2"/>
        <w:rPr>
          <w:b/>
          <w:color w:val="000000" w:themeColor="text1"/>
          <w:sz w:val="24"/>
          <w:szCs w:val="24"/>
          <w:u w:val="single"/>
        </w:rPr>
      </w:pPr>
      <w:r w:rsidRPr="000B7C15">
        <w:rPr>
          <w:rFonts w:asciiTheme="majorHAnsi" w:eastAsiaTheme="majorEastAsia" w:hAnsiTheme="majorHAnsi" w:cstheme="majorBidi"/>
          <w:b/>
          <w:color w:val="000000" w:themeColor="text1"/>
          <w:sz w:val="24"/>
          <w:szCs w:val="24"/>
          <w:u w:val="single"/>
        </w:rPr>
        <w:t>R</w:t>
      </w:r>
      <w:r w:rsidR="005C4740" w:rsidRPr="000B7C15">
        <w:rPr>
          <w:rFonts w:asciiTheme="majorHAnsi" w:eastAsiaTheme="majorEastAsia" w:hAnsiTheme="majorHAnsi" w:cstheme="majorBidi"/>
          <w:b/>
          <w:color w:val="000000" w:themeColor="text1"/>
          <w:sz w:val="24"/>
          <w:szCs w:val="24"/>
          <w:u w:val="single"/>
        </w:rPr>
        <w:t>ecording attendance</w:t>
      </w:r>
    </w:p>
    <w:p w14:paraId="454E1EFA" w14:textId="59FC61D3" w:rsidR="005C4740" w:rsidRPr="002E6E43" w:rsidRDefault="002E6E43" w:rsidP="0036704A">
      <w:pPr>
        <w:spacing w:line="22" w:lineRule="atLeast"/>
        <w:jc w:val="both"/>
      </w:pPr>
      <w:r w:rsidRPr="002E6E43">
        <w:t>Dallas Brooks Community Primary School</w:t>
      </w:r>
      <w:r w:rsidR="005C4740" w:rsidRPr="002E6E43">
        <w:t xml:space="preserve"> must record student attendance twice per day. This is necessary to:</w:t>
      </w:r>
    </w:p>
    <w:p w14:paraId="6107487E" w14:textId="77777777" w:rsidR="005C4740" w:rsidRPr="002E6E43" w:rsidRDefault="005C4740" w:rsidP="0036704A">
      <w:pPr>
        <w:pStyle w:val="ListParagraph"/>
        <w:numPr>
          <w:ilvl w:val="0"/>
          <w:numId w:val="15"/>
        </w:numPr>
        <w:jc w:val="both"/>
      </w:pPr>
      <w:r w:rsidRPr="002E6E43">
        <w:t>meet legislative requirements</w:t>
      </w:r>
    </w:p>
    <w:p w14:paraId="6F74E449" w14:textId="364AEEB0" w:rsidR="005C4740" w:rsidRPr="002E6E43" w:rsidRDefault="005C4740" w:rsidP="0036704A">
      <w:pPr>
        <w:pStyle w:val="ListParagraph"/>
        <w:numPr>
          <w:ilvl w:val="0"/>
          <w:numId w:val="15"/>
        </w:numPr>
        <w:jc w:val="both"/>
      </w:pPr>
      <w:r w:rsidRPr="002E6E43">
        <w:t xml:space="preserve">discharge </w:t>
      </w:r>
      <w:r w:rsidR="002E6E43" w:rsidRPr="002E6E43">
        <w:t>Dallas Brooks Community Primary School</w:t>
      </w:r>
      <w:r w:rsidRPr="002E6E43">
        <w:t>’s duty of care for all students</w:t>
      </w:r>
    </w:p>
    <w:p w14:paraId="7266AE8A" w14:textId="4B4CBD06" w:rsidR="005C4740" w:rsidRDefault="005C4740" w:rsidP="0036704A">
      <w:pPr>
        <w:spacing w:line="22" w:lineRule="atLeast"/>
        <w:jc w:val="both"/>
      </w:pPr>
      <w:r w:rsidRPr="002E6E43">
        <w:lastRenderedPageBreak/>
        <w:t xml:space="preserve">Attendance will be recorded by </w:t>
      </w:r>
      <w:r w:rsidR="002E6E43" w:rsidRPr="002E6E43">
        <w:t xml:space="preserve">the </w:t>
      </w:r>
      <w:r w:rsidRPr="002E6E43">
        <w:t>classroom teacher] at start of the school day</w:t>
      </w:r>
      <w:r w:rsidR="002E6E43" w:rsidRPr="002E6E43">
        <w:t xml:space="preserve"> (9am)</w:t>
      </w:r>
      <w:r w:rsidRPr="002E6E43">
        <w:t xml:space="preserve"> and after lunch</w:t>
      </w:r>
      <w:r w:rsidR="002E6E43" w:rsidRPr="002E6E43">
        <w:t xml:space="preserve"> (2pm)</w:t>
      </w:r>
      <w:r w:rsidRPr="002E6E43">
        <w:t xml:space="preserve"> using </w:t>
      </w:r>
      <w:proofErr w:type="gramStart"/>
      <w:r w:rsidR="002E6E43" w:rsidRPr="002E6E43">
        <w:t>Compass</w:t>
      </w:r>
      <w:proofErr w:type="gramEnd"/>
    </w:p>
    <w:p w14:paraId="6842E53B" w14:textId="77777777"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69EE7967" w14:textId="1D3172B8" w:rsidR="005C4740" w:rsidRDefault="005C4740" w:rsidP="0036704A">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0D0AB844" w14:textId="77777777" w:rsidR="000B7C15" w:rsidRPr="00B07E56" w:rsidRDefault="000B7C15" w:rsidP="0036704A">
      <w:pPr>
        <w:spacing w:line="22" w:lineRule="atLeast"/>
        <w:ind w:left="46"/>
        <w:jc w:val="both"/>
      </w:pPr>
    </w:p>
    <w:p w14:paraId="7CB44DD7" w14:textId="77777777" w:rsidR="005C4740" w:rsidRPr="000B7C15" w:rsidRDefault="005C4740" w:rsidP="00566C26">
      <w:pPr>
        <w:spacing w:line="22" w:lineRule="atLeast"/>
        <w:jc w:val="both"/>
        <w:outlineLvl w:val="2"/>
        <w:rPr>
          <w:b/>
          <w:color w:val="000000" w:themeColor="text1"/>
          <w:sz w:val="24"/>
          <w:szCs w:val="24"/>
          <w:u w:val="single"/>
        </w:rPr>
      </w:pPr>
      <w:r w:rsidRPr="000B7C15">
        <w:rPr>
          <w:rFonts w:asciiTheme="majorHAnsi" w:eastAsiaTheme="majorEastAsia" w:hAnsiTheme="majorHAnsi" w:cstheme="majorBidi"/>
          <w:b/>
          <w:color w:val="000000" w:themeColor="text1"/>
          <w:sz w:val="24"/>
          <w:szCs w:val="24"/>
          <w:u w:val="single"/>
        </w:rPr>
        <w:t>Recording absences</w:t>
      </w:r>
    </w:p>
    <w:p w14:paraId="2C1B20C0" w14:textId="1C7B84BE" w:rsidR="005C4740" w:rsidRPr="002E6E43" w:rsidRDefault="005C4740" w:rsidP="0036704A">
      <w:pPr>
        <w:spacing w:line="22" w:lineRule="atLeast"/>
        <w:jc w:val="both"/>
      </w:pPr>
      <w:r>
        <w:t xml:space="preserve">For absences where there is no exemption in place, a parent must provide an explanation on each occasion to the </w:t>
      </w:r>
      <w:r w:rsidRPr="002E6E43">
        <w:t xml:space="preserve">school. </w:t>
      </w:r>
      <w:r w:rsidR="002E6E43">
        <w:t>Parents must contact the school to provide an explanation on the day of the student absence either via phone or Compass.</w:t>
      </w:r>
    </w:p>
    <w:p w14:paraId="4D03811D" w14:textId="65880305"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w:t>
      </w:r>
      <w:r w:rsidRPr="002E6E43">
        <w:rPr>
          <w:rFonts w:asciiTheme="minorHAnsi" w:hAnsiTheme="minorHAnsi" w:cstheme="minorHAnsi"/>
          <w:sz w:val="22"/>
          <w:szCs w:val="22"/>
        </w:rPr>
        <w:t xml:space="preserve">or the absence is otherwise unexplained, </w:t>
      </w:r>
      <w:r w:rsidR="002E6E43" w:rsidRPr="002E6E43">
        <w:rPr>
          <w:rFonts w:asciiTheme="minorHAnsi" w:hAnsiTheme="minorHAnsi" w:cstheme="minorHAnsi"/>
          <w:sz w:val="22"/>
          <w:szCs w:val="22"/>
        </w:rPr>
        <w:t>Dallas Brooks Community Primary School</w:t>
      </w:r>
      <w:r w:rsidRPr="002E6E43">
        <w:rPr>
          <w:rFonts w:asciiTheme="minorHAnsi" w:hAnsiTheme="minorHAnsi" w:cstheme="minorHAnsi"/>
          <w:sz w:val="22"/>
          <w:szCs w:val="22"/>
        </w:rPr>
        <w:t xml:space="preserve"> will notify parents by </w:t>
      </w:r>
      <w:r w:rsidR="00615821" w:rsidRPr="002E6E43">
        <w:rPr>
          <w:rFonts w:asciiTheme="minorHAnsi" w:hAnsiTheme="minorHAnsi" w:cstheme="minorHAnsi"/>
          <w:sz w:val="22"/>
          <w:szCs w:val="22"/>
        </w:rPr>
        <w:t>SMS</w:t>
      </w:r>
      <w:r w:rsidR="002E6E43">
        <w:rPr>
          <w:rFonts w:asciiTheme="minorHAnsi" w:hAnsiTheme="minorHAnsi" w:cstheme="minorHAnsi"/>
          <w:sz w:val="22"/>
          <w:szCs w:val="22"/>
        </w:rPr>
        <w:t xml:space="preserve"> or phone</w:t>
      </w:r>
      <w:r w:rsidRPr="002E6E43">
        <w:rPr>
          <w:rFonts w:asciiTheme="minorHAnsi" w:hAnsiTheme="minorHAnsi" w:cstheme="minorHAnsi"/>
          <w:sz w:val="22"/>
          <w:szCs w:val="22"/>
        </w:rPr>
        <w:t>.</w:t>
      </w:r>
      <w:r w:rsidRPr="00EA17A4">
        <w:rPr>
          <w:rFonts w:asciiTheme="minorHAnsi" w:hAnsiTheme="minorHAnsi" w:cstheme="minorHAnsi"/>
          <w:sz w:val="22"/>
          <w:szCs w:val="22"/>
        </w:rPr>
        <w:t xml:space="preserve"> </w:t>
      </w:r>
      <w:r w:rsidR="002E6E43" w:rsidRPr="00AE283C">
        <w:rPr>
          <w:rFonts w:asciiTheme="minorHAnsi" w:hAnsiTheme="minorHAnsi" w:cstheme="minorHAnsi"/>
          <w:sz w:val="22"/>
          <w:szCs w:val="22"/>
        </w:rPr>
        <w:t>Dallas Brooks Community Primary School</w:t>
      </w:r>
      <w:r w:rsidRPr="00AE283C">
        <w:rPr>
          <w:rFonts w:asciiTheme="minorHAnsi" w:hAnsiTheme="minorHAnsi" w:cstheme="minorHAnsi"/>
          <w:sz w:val="22"/>
          <w:szCs w:val="22"/>
        </w:rPr>
        <w:t xml:space="preserve"> </w:t>
      </w:r>
      <w:r w:rsidR="00D24308" w:rsidRPr="00AE283C">
        <w:rPr>
          <w:rFonts w:asciiTheme="minorHAnsi" w:hAnsiTheme="minorHAnsi" w:cstheme="minorHAnsi"/>
          <w:sz w:val="22"/>
          <w:szCs w:val="22"/>
        </w:rPr>
        <w:t>will</w:t>
      </w:r>
      <w:r w:rsidR="00D24308" w:rsidRPr="00EA17A4">
        <w:rPr>
          <w:rFonts w:asciiTheme="minorHAnsi" w:hAnsiTheme="minorHAnsi" w:cstheme="minorHAnsi"/>
          <w:sz w:val="22"/>
          <w:szCs w:val="22"/>
        </w:rPr>
        <w:t xml:space="preserve">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767E0359" w:rsidR="00615821" w:rsidRPr="00AE283C" w:rsidRDefault="00615821" w:rsidP="0036704A">
      <w:pPr>
        <w:pStyle w:val="BodyText"/>
        <w:spacing w:after="160" w:line="22" w:lineRule="atLeast"/>
        <w:jc w:val="both"/>
        <w:rPr>
          <w:rFonts w:asciiTheme="minorHAnsi" w:eastAsiaTheme="minorHAnsi" w:hAnsiTheme="minorHAnsi" w:cstheme="minorBidi"/>
          <w:sz w:val="22"/>
          <w:szCs w:val="22"/>
        </w:rPr>
      </w:pPr>
      <w:r w:rsidRPr="00AE283C">
        <w:rPr>
          <w:rFonts w:asciiTheme="minorHAnsi" w:eastAsiaTheme="minorHAnsi" w:hAnsiTheme="minorHAnsi" w:cstheme="minorBidi"/>
          <w:sz w:val="22"/>
          <w:szCs w:val="22"/>
        </w:rPr>
        <w:t xml:space="preserve">If contact cannot be made with the parent, the school </w:t>
      </w:r>
      <w:r w:rsidR="0059392F" w:rsidRPr="00AE283C">
        <w:rPr>
          <w:rFonts w:asciiTheme="minorHAnsi" w:eastAsiaTheme="minorHAnsi" w:hAnsiTheme="minorHAnsi" w:cstheme="minorBidi"/>
          <w:sz w:val="22"/>
          <w:szCs w:val="22"/>
        </w:rPr>
        <w:t xml:space="preserve">will </w:t>
      </w:r>
      <w:r w:rsidRPr="00AE283C">
        <w:rPr>
          <w:rFonts w:asciiTheme="minorHAnsi" w:eastAsiaTheme="minorHAnsi" w:hAnsiTheme="minorHAnsi" w:cstheme="minorBidi"/>
          <w:sz w:val="22"/>
          <w:szCs w:val="22"/>
        </w:rPr>
        <w:t xml:space="preserve">attempt to </w:t>
      </w:r>
      <w:proofErr w:type="gramStart"/>
      <w:r w:rsidRPr="00AE283C">
        <w:rPr>
          <w:rFonts w:asciiTheme="minorHAnsi" w:eastAsiaTheme="minorHAnsi" w:hAnsiTheme="minorHAnsi" w:cstheme="minorBidi"/>
          <w:sz w:val="22"/>
          <w:szCs w:val="22"/>
        </w:rPr>
        <w:t>make contact with</w:t>
      </w:r>
      <w:proofErr w:type="gramEnd"/>
      <w:r w:rsidRPr="00AE283C">
        <w:rPr>
          <w:rFonts w:asciiTheme="minorHAnsi" w:eastAsiaTheme="minorHAnsi" w:hAnsiTheme="minorHAnsi" w:cstheme="minorBidi"/>
          <w:sz w:val="22"/>
          <w:szCs w:val="22"/>
        </w:rPr>
        <w:t xml:space="preserve"> any emergency contact/s nominated on the student's file held by the school, where possible, on the day of the unexplained absence. </w:t>
      </w:r>
    </w:p>
    <w:p w14:paraId="5483D230" w14:textId="4872C2A3" w:rsidR="005C4740" w:rsidRDefault="002E6E43" w:rsidP="0036704A">
      <w:pPr>
        <w:spacing w:line="22" w:lineRule="atLeast"/>
        <w:jc w:val="both"/>
      </w:pPr>
      <w:r w:rsidRPr="002E6E43">
        <w:t>Dallas Brooks Community Primary School</w:t>
      </w:r>
      <w:r w:rsidR="005C4740" w:rsidRPr="002E6E43">
        <w:t xml:space="preserve"> will keep a record of the reason given for each absence</w:t>
      </w:r>
      <w:r w:rsidR="00D612FA" w:rsidRPr="002E6E43">
        <w:t>.  The principal will</w:t>
      </w:r>
      <w:r w:rsidR="005C4740" w:rsidRPr="002E6E43">
        <w:t xml:space="preserve"> determine if the explanation</w:t>
      </w:r>
      <w:r w:rsidR="005C4740">
        <w:t xml:space="preserve">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5A91BB15" w:rsidR="005C4740" w:rsidRDefault="005C4740" w:rsidP="0036704A">
      <w:pPr>
        <w:spacing w:line="22" w:lineRule="atLeast"/>
        <w:jc w:val="both"/>
      </w:pPr>
      <w:r w:rsidRPr="002E6E43">
        <w:t xml:space="preserve">If </w:t>
      </w:r>
      <w:r w:rsidR="002E6E43" w:rsidRPr="002E6E43">
        <w:t>Dallas Brooks Community Primary School</w:t>
      </w:r>
      <w:r w:rsidRPr="002E6E43">
        <w:t xml:space="preserve"> </w:t>
      </w:r>
      <w:r w:rsidR="00581A3D" w:rsidRPr="002E6E43">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2E6E43" w:rsidRDefault="000762CA" w:rsidP="0036704A">
      <w:pPr>
        <w:spacing w:line="22" w:lineRule="atLeast"/>
        <w:jc w:val="both"/>
      </w:pPr>
      <w:r>
        <w:t xml:space="preserve">The </w:t>
      </w:r>
      <w:r w:rsidRPr="002E6E43">
        <w:t xml:space="preserve">Principal has the discretion to accept </w:t>
      </w:r>
      <w:r w:rsidR="00F262E9" w:rsidRPr="002E6E43">
        <w:t xml:space="preserve">a reason given by a parent for a student’s absence. </w:t>
      </w:r>
      <w:r w:rsidR="006D59F7" w:rsidRPr="002E6E43">
        <w:rPr>
          <w:b/>
        </w:rPr>
        <w:t xml:space="preserve"> </w:t>
      </w:r>
      <w:r w:rsidR="00F262E9" w:rsidRPr="002E6E43">
        <w:t xml:space="preserve">The </w:t>
      </w:r>
      <w:r w:rsidR="006D59F7" w:rsidRPr="002E6E43">
        <w:t xml:space="preserve">Principal </w:t>
      </w:r>
      <w:r w:rsidR="002A6825" w:rsidRPr="002E6E43">
        <w:t xml:space="preserve">will </w:t>
      </w:r>
      <w:r w:rsidR="006D59F7" w:rsidRPr="002E6E43">
        <w:t>generally excuse</w:t>
      </w:r>
      <w:r w:rsidR="005C4740" w:rsidRPr="002E6E43">
        <w:t>:</w:t>
      </w:r>
    </w:p>
    <w:p w14:paraId="1A576FDF" w14:textId="16CA3C83" w:rsidR="005C4740" w:rsidRPr="002E6E43" w:rsidRDefault="005C4740" w:rsidP="0036704A">
      <w:pPr>
        <w:pStyle w:val="ListParagraph"/>
        <w:numPr>
          <w:ilvl w:val="0"/>
          <w:numId w:val="15"/>
        </w:numPr>
        <w:jc w:val="both"/>
      </w:pPr>
      <w:r w:rsidRPr="002E6E43">
        <w:t>medical and dental appointments, where out of hours appointments are not possible or appropriate</w:t>
      </w:r>
    </w:p>
    <w:p w14:paraId="276B7370" w14:textId="77777777" w:rsidR="005C4740" w:rsidRPr="002E6E43" w:rsidRDefault="005C4740" w:rsidP="0036704A">
      <w:pPr>
        <w:pStyle w:val="ListParagraph"/>
        <w:numPr>
          <w:ilvl w:val="0"/>
          <w:numId w:val="15"/>
        </w:numPr>
        <w:jc w:val="both"/>
      </w:pPr>
      <w:r w:rsidRPr="002E6E43">
        <w:t>bereavement or attendance at the funeral of a relative or friend of the student, including a student required to attend Sorry Business</w:t>
      </w:r>
    </w:p>
    <w:p w14:paraId="603856B8" w14:textId="77777777" w:rsidR="005C4740" w:rsidRPr="002E6E43" w:rsidRDefault="005C4740" w:rsidP="0036704A">
      <w:pPr>
        <w:pStyle w:val="ListParagraph"/>
        <w:numPr>
          <w:ilvl w:val="0"/>
          <w:numId w:val="15"/>
        </w:numPr>
        <w:jc w:val="both"/>
      </w:pPr>
      <w:r w:rsidRPr="002E6E43">
        <w:t>school refusal, if a plan is in place with the parent to address causes</w:t>
      </w:r>
      <w:r w:rsidR="003F504E" w:rsidRPr="002E6E43">
        <w:t xml:space="preserve"> and support the student’s return to school</w:t>
      </w:r>
    </w:p>
    <w:p w14:paraId="6C63B22C" w14:textId="77777777" w:rsidR="005C4740" w:rsidRPr="002E6E43" w:rsidRDefault="005C4740" w:rsidP="0036704A">
      <w:pPr>
        <w:pStyle w:val="ListParagraph"/>
        <w:numPr>
          <w:ilvl w:val="0"/>
          <w:numId w:val="15"/>
        </w:numPr>
        <w:jc w:val="both"/>
      </w:pPr>
      <w:r w:rsidRPr="002E6E43">
        <w:t>cul</w:t>
      </w:r>
      <w:r w:rsidR="00A85FD3" w:rsidRPr="002E6E43">
        <w:t>tural observance if the parent/carer</w:t>
      </w:r>
      <w:r w:rsidRPr="002E6E43">
        <w:t xml:space="preserve"> notifies the school in advance</w:t>
      </w:r>
    </w:p>
    <w:p w14:paraId="47B74050" w14:textId="77777777" w:rsidR="005C4740" w:rsidRPr="002E6E43" w:rsidRDefault="005C4740" w:rsidP="0036704A">
      <w:pPr>
        <w:pStyle w:val="ListParagraph"/>
        <w:numPr>
          <w:ilvl w:val="0"/>
          <w:numId w:val="15"/>
        </w:numPr>
        <w:jc w:val="both"/>
      </w:pPr>
      <w:r w:rsidRPr="002E6E43">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3520102B" w:rsidR="005C4740" w:rsidRDefault="006D59F7" w:rsidP="0036704A">
      <w:pPr>
        <w:spacing w:line="22" w:lineRule="atLeast"/>
        <w:jc w:val="both"/>
      </w:pPr>
      <w:r>
        <w:t>Parents will be notified</w:t>
      </w:r>
      <w:r w:rsidR="005C4740">
        <w:t xml:space="preserve"> if an absence has not been excused.</w:t>
      </w:r>
    </w:p>
    <w:p w14:paraId="2A190715" w14:textId="77777777" w:rsidR="000B7C15" w:rsidRDefault="000B7C15" w:rsidP="0036704A">
      <w:pPr>
        <w:spacing w:line="22" w:lineRule="atLeast"/>
        <w:jc w:val="both"/>
      </w:pPr>
    </w:p>
    <w:p w14:paraId="40200540" w14:textId="77777777" w:rsidR="005C4740" w:rsidRPr="000B7C15" w:rsidRDefault="005C4740" w:rsidP="00566C26">
      <w:pPr>
        <w:spacing w:line="22" w:lineRule="atLeast"/>
        <w:jc w:val="both"/>
        <w:outlineLvl w:val="2"/>
        <w:rPr>
          <w:b/>
          <w:color w:val="000000" w:themeColor="text1"/>
          <w:sz w:val="24"/>
          <w:szCs w:val="24"/>
          <w:u w:val="single"/>
        </w:rPr>
      </w:pPr>
      <w:r w:rsidRPr="000B7C15">
        <w:rPr>
          <w:rFonts w:asciiTheme="majorHAnsi" w:eastAsiaTheme="majorEastAsia" w:hAnsiTheme="majorHAnsi" w:cstheme="majorBidi"/>
          <w:b/>
          <w:color w:val="000000" w:themeColor="text1"/>
          <w:sz w:val="24"/>
          <w:szCs w:val="24"/>
          <w:u w:val="single"/>
        </w:rPr>
        <w:t>Managing non-attendance and supporting student engagement</w:t>
      </w:r>
    </w:p>
    <w:p w14:paraId="27764025" w14:textId="0AE9A4C0" w:rsidR="005C4740" w:rsidRDefault="005C4740" w:rsidP="0036704A">
      <w:pPr>
        <w:spacing w:line="22" w:lineRule="atLeast"/>
        <w:jc w:val="both"/>
      </w:pPr>
      <w:r w:rsidRPr="002E6E43">
        <w:lastRenderedPageBreak/>
        <w:t xml:space="preserve">Where absences are of concern due to their nature or frequency, or where a student has been absent for more than five days, </w:t>
      </w:r>
      <w:r w:rsidR="002E6E43" w:rsidRPr="002E6E43">
        <w:t>Dallas Brooks Community Primary School</w:t>
      </w:r>
      <w:r w:rsidRPr="002E6E43">
        <w:t xml:space="preserve"> will</w:t>
      </w:r>
      <w:r>
        <w:t xml:space="preserve">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39450E7B" w:rsidR="00541CAC" w:rsidRDefault="000C207F" w:rsidP="0036704A">
      <w:pPr>
        <w:pStyle w:val="ListParagraph"/>
        <w:numPr>
          <w:ilvl w:val="0"/>
          <w:numId w:val="2"/>
        </w:numPr>
        <w:spacing w:line="22" w:lineRule="atLeast"/>
        <w:jc w:val="both"/>
      </w:pPr>
      <w:r>
        <w:t>a</w:t>
      </w:r>
      <w:r w:rsidR="00541CAC">
        <w:t xml:space="preserve">rranging for assistance from </w:t>
      </w:r>
      <w:r w:rsidR="00AE283C">
        <w:t xml:space="preserve">or refer to the Wellbeing </w:t>
      </w:r>
      <w:proofErr w:type="gramStart"/>
      <w:r w:rsidR="00AE283C">
        <w:t>Team</w:t>
      </w:r>
      <w:proofErr w:type="gramEnd"/>
    </w:p>
    <w:p w14:paraId="29495DED" w14:textId="77777777" w:rsidR="00AE283C" w:rsidRDefault="00AE283C" w:rsidP="00AE283C">
      <w:pPr>
        <w:spacing w:line="22" w:lineRule="atLeast"/>
        <w:jc w:val="both"/>
      </w:pPr>
    </w:p>
    <w:p w14:paraId="3691F9A9" w14:textId="34DB4CA1" w:rsidR="00320598" w:rsidRDefault="00320598" w:rsidP="0036704A">
      <w:pPr>
        <w:spacing w:line="22" w:lineRule="atLeast"/>
        <w:ind w:right="-359"/>
        <w:jc w:val="both"/>
        <w:rPr>
          <w:rFonts w:ascii="Calibri" w:eastAsia="Times New Roman" w:hAnsi="Calibri"/>
        </w:rPr>
      </w:pPr>
      <w:r w:rsidRPr="0001746E">
        <w:rPr>
          <w:rFonts w:ascii="Calibri" w:eastAsia="Times New Roman" w:hAnsi="Calibri"/>
        </w:rPr>
        <w:t xml:space="preserve">We understand </w:t>
      </w:r>
      <w:r w:rsidR="00E27D7D">
        <w:rPr>
          <w:rFonts w:ascii="Calibri" w:eastAsia="Times New Roman" w:hAnsi="Calibri"/>
        </w:rPr>
        <w:t>from time to time that some students will need additional supports and assistance, and in collaboration with the student and their family, will endeavour to provide this support when it is required</w:t>
      </w:r>
      <w:r w:rsidR="000B7C15">
        <w:rPr>
          <w:rFonts w:ascii="Calibri" w:eastAsia="Times New Roman" w:hAnsi="Calibri"/>
        </w:rPr>
        <w:t>.</w:t>
      </w:r>
    </w:p>
    <w:p w14:paraId="5C17870A" w14:textId="77777777" w:rsidR="000B7C15" w:rsidRDefault="000B7C15" w:rsidP="0036704A">
      <w:pPr>
        <w:spacing w:line="22" w:lineRule="atLeast"/>
        <w:ind w:right="-359"/>
        <w:jc w:val="both"/>
      </w:pPr>
    </w:p>
    <w:p w14:paraId="1923A90E" w14:textId="77777777" w:rsidR="005C4740" w:rsidRPr="000B7C15" w:rsidRDefault="005C4740" w:rsidP="00566C26">
      <w:pPr>
        <w:spacing w:line="22" w:lineRule="atLeast"/>
        <w:jc w:val="both"/>
        <w:outlineLvl w:val="2"/>
        <w:rPr>
          <w:b/>
          <w:color w:val="000000" w:themeColor="text1"/>
          <w:sz w:val="24"/>
          <w:szCs w:val="24"/>
          <w:u w:val="single"/>
        </w:rPr>
      </w:pPr>
      <w:r w:rsidRPr="000B7C15">
        <w:rPr>
          <w:rFonts w:asciiTheme="majorHAnsi" w:eastAsiaTheme="majorEastAsia" w:hAnsiTheme="majorHAnsi" w:cstheme="majorBidi"/>
          <w:b/>
          <w:color w:val="000000" w:themeColor="text1"/>
          <w:sz w:val="24"/>
          <w:szCs w:val="24"/>
          <w:u w:val="single"/>
        </w:rPr>
        <w:t>Referral to School Attendance Officer</w:t>
      </w:r>
    </w:p>
    <w:p w14:paraId="08193DB4" w14:textId="712CEE42" w:rsidR="005C4740" w:rsidRPr="0064408B" w:rsidRDefault="005C4740" w:rsidP="0036704A">
      <w:pPr>
        <w:spacing w:line="22" w:lineRule="atLeast"/>
        <w:jc w:val="both"/>
        <w:rPr>
          <w:rFonts w:cstheme="minorHAnsi"/>
        </w:rPr>
      </w:pPr>
      <w:r w:rsidRPr="002E6E43">
        <w:t xml:space="preserve">If </w:t>
      </w:r>
      <w:r w:rsidR="002E6E43" w:rsidRPr="002E6E43">
        <w:t>Dallas Brooks Community Primary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2E6E43">
        <w:rPr>
          <w:rFonts w:cstheme="minorHAnsi"/>
        </w:rPr>
        <w:t>Coburg Regional Office</w:t>
      </w:r>
      <w:r w:rsidRPr="005E1D46">
        <w:rPr>
          <w:rFonts w:cstheme="minorHAnsi"/>
        </w:rPr>
        <w:t xml:space="preserve"> 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B5352A2" w:rsidR="00FE3301" w:rsidRPr="00AE283C"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269600DF" w14:textId="0919F141" w:rsidR="00AE283C" w:rsidRDefault="00AE283C" w:rsidP="00AE283C">
      <w:pPr>
        <w:spacing w:line="22" w:lineRule="atLeast"/>
        <w:ind w:left="1080"/>
        <w:jc w:val="both"/>
        <w:rPr>
          <w:rFonts w:cstheme="minorHAnsi"/>
        </w:rPr>
      </w:pPr>
    </w:p>
    <w:p w14:paraId="4348FE2A" w14:textId="77777777" w:rsidR="00AE283C" w:rsidRPr="00AE283C" w:rsidRDefault="00AE283C" w:rsidP="00AE283C">
      <w:pPr>
        <w:spacing w:line="22" w:lineRule="atLeast"/>
        <w:ind w:left="1080"/>
        <w:jc w:val="both"/>
        <w:rPr>
          <w:rFonts w:cstheme="minorHAnsi"/>
        </w:rPr>
      </w:pPr>
    </w:p>
    <w:p w14:paraId="17AA79EF"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021478EE" w14:textId="068BAC8A" w:rsidR="005C4740" w:rsidRPr="005C4740" w:rsidRDefault="000B7C15" w:rsidP="0036704A">
      <w:pPr>
        <w:pStyle w:val="ListParagraph"/>
        <w:numPr>
          <w:ilvl w:val="0"/>
          <w:numId w:val="7"/>
        </w:numPr>
        <w:spacing w:line="22" w:lineRule="atLeast"/>
        <w:jc w:val="both"/>
        <w:rPr>
          <w:rFonts w:eastAsia="Times New Roman" w:cs="Arial"/>
          <w:color w:val="202020"/>
          <w:lang w:val="en" w:eastAsia="en-AU"/>
        </w:rPr>
      </w:pPr>
      <w:hyperlink r:id="rId12" w:history="1">
        <w:r w:rsidR="005C4740" w:rsidRPr="00565548">
          <w:rPr>
            <w:rStyle w:val="Hyperlink"/>
            <w:rFonts w:eastAsia="Times New Roman" w:cs="Arial"/>
            <w:lang w:val="en" w:eastAsia="en-AU"/>
          </w:rPr>
          <w:t>School Attendance Guidelines</w:t>
        </w:r>
      </w:hyperlink>
    </w:p>
    <w:p w14:paraId="666FF14A" w14:textId="4531928E" w:rsidR="005C4740" w:rsidRDefault="00975A4A" w:rsidP="0036704A">
      <w:pPr>
        <w:pStyle w:val="ListParagraph"/>
        <w:numPr>
          <w:ilvl w:val="0"/>
          <w:numId w:val="7"/>
        </w:numPr>
        <w:spacing w:line="22" w:lineRule="atLeast"/>
        <w:jc w:val="both"/>
        <w:rPr>
          <w:rFonts w:eastAsia="Times New Roman" w:cs="Arial"/>
          <w:color w:val="202020"/>
          <w:lang w:val="en" w:eastAsia="en-AU"/>
        </w:rPr>
      </w:pPr>
      <w:r w:rsidRPr="00975A4A">
        <w:t>School Policy and Advisory Guide</w:t>
      </w:r>
      <w:r>
        <w:t xml:space="preserve">: </w:t>
      </w:r>
      <w:hyperlink r:id="rId13" w:history="1">
        <w:r>
          <w:rPr>
            <w:rStyle w:val="Hyperlink"/>
            <w:rFonts w:eastAsia="Times New Roman" w:cs="Arial"/>
            <w:lang w:val="en" w:eastAsia="en-AU"/>
          </w:rPr>
          <w:t>Attendance</w:t>
        </w:r>
      </w:hyperlink>
      <w:r w:rsidR="00073794">
        <w:rPr>
          <w:rFonts w:eastAsia="Times New Roman" w:cs="Arial"/>
          <w:color w:val="202020"/>
          <w:lang w:val="en" w:eastAsia="en-AU"/>
        </w:rPr>
        <w:t xml:space="preserve"> </w:t>
      </w:r>
    </w:p>
    <w:p w14:paraId="6F8891E1" w14:textId="77777777" w:rsidR="0089592C" w:rsidRPr="0089592C" w:rsidRDefault="0089592C" w:rsidP="0036704A">
      <w:pPr>
        <w:pStyle w:val="ListParagraph"/>
        <w:numPr>
          <w:ilvl w:val="0"/>
          <w:numId w:val="7"/>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65514817" w14:textId="77777777" w:rsidR="00D071A4" w:rsidRPr="00611FBF" w:rsidRDefault="0089592C" w:rsidP="0036704A">
      <w:pPr>
        <w:spacing w:line="22" w:lineRule="atLeast"/>
        <w:jc w:val="both"/>
        <w:outlineLvl w:val="1"/>
        <w:rPr>
          <w:rFonts w:asciiTheme="majorHAnsi" w:eastAsiaTheme="majorEastAsia" w:hAnsiTheme="majorHAnsi" w:cstheme="majorBidi"/>
          <w:b/>
          <w:caps/>
          <w:color w:val="5B9BD5" w:themeColor="accent1"/>
          <w:sz w:val="26"/>
          <w:szCs w:val="26"/>
        </w:rPr>
      </w:pPr>
      <w:r>
        <w:rPr>
          <w:rFonts w:eastAsia="Times New Roman" w:cs="Arial"/>
          <w:color w:val="202020"/>
          <w:lang w:val="en" w:eastAsia="en-AU"/>
        </w:rPr>
        <w:fldChar w:fldCharType="end"/>
      </w:r>
      <w:r w:rsidR="00D071A4" w:rsidRPr="00611FBF">
        <w:rPr>
          <w:rFonts w:asciiTheme="majorHAnsi" w:eastAsiaTheme="majorEastAsia" w:hAnsiTheme="majorHAnsi" w:cstheme="majorBidi"/>
          <w:b/>
          <w:caps/>
          <w:color w:val="5B9BD5" w:themeColor="accent1"/>
          <w:sz w:val="26"/>
          <w:szCs w:val="26"/>
        </w:rPr>
        <w:t>Review cycle and evaluation</w:t>
      </w:r>
    </w:p>
    <w:p w14:paraId="7A479529" w14:textId="0FB7231D" w:rsidR="00D071A4" w:rsidRPr="0014053F" w:rsidRDefault="00D071A4" w:rsidP="0036704A">
      <w:pPr>
        <w:spacing w:line="22" w:lineRule="atLeast"/>
        <w:jc w:val="both"/>
        <w:rPr>
          <w:rFonts w:cs="Arial"/>
        </w:rPr>
      </w:pPr>
      <w:r w:rsidRPr="0014053F">
        <w:rPr>
          <w:rFonts w:cs="Arial"/>
        </w:rPr>
        <w:t>This policy was last updated on</w:t>
      </w:r>
      <w:r w:rsidR="002E6E43">
        <w:rPr>
          <w:rFonts w:cs="Arial"/>
        </w:rPr>
        <w:t xml:space="preserve"> Wednesday 19</w:t>
      </w:r>
      <w:r w:rsidR="002E6E43" w:rsidRPr="002E6E43">
        <w:rPr>
          <w:rFonts w:cs="Arial"/>
          <w:vertAlign w:val="superscript"/>
        </w:rPr>
        <w:t>th</w:t>
      </w:r>
      <w:r w:rsidR="002E6E43">
        <w:rPr>
          <w:rFonts w:cs="Arial"/>
        </w:rPr>
        <w:t xml:space="preserve"> May 2021</w:t>
      </w:r>
      <w:r w:rsidRPr="0014053F">
        <w:rPr>
          <w:rFonts w:cs="Arial"/>
        </w:rPr>
        <w:t xml:space="preserve"> and is scheduled for review in </w:t>
      </w:r>
      <w:r w:rsidR="002E6E43">
        <w:rPr>
          <w:rFonts w:cs="Arial"/>
        </w:rPr>
        <w:t xml:space="preserve">2022. </w:t>
      </w:r>
    </w:p>
    <w:p w14:paraId="27323AEF" w14:textId="77777777" w:rsidR="005C4740" w:rsidRDefault="005C4740" w:rsidP="0036704A">
      <w:pPr>
        <w:spacing w:line="22" w:lineRule="atLeast"/>
        <w:jc w:val="both"/>
      </w:pPr>
    </w:p>
    <w:sectPr w:rsidR="005C4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6"/>
  </w:num>
  <w:num w:numId="5">
    <w:abstractNumId w:val="11"/>
  </w:num>
  <w:num w:numId="6">
    <w:abstractNumId w:val="3"/>
  </w:num>
  <w:num w:numId="7">
    <w:abstractNumId w:val="10"/>
  </w:num>
  <w:num w:numId="8">
    <w:abstractNumId w:val="9"/>
  </w:num>
  <w:num w:numId="9">
    <w:abstractNumId w:val="1"/>
  </w:num>
  <w:num w:numId="10">
    <w:abstractNumId w:val="2"/>
  </w:num>
  <w:num w:numId="11">
    <w:abstractNumId w:val="12"/>
  </w:num>
  <w:num w:numId="12">
    <w:abstractNumId w:val="14"/>
  </w:num>
  <w:num w:numId="13">
    <w:abstractNumId w:val="5"/>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B7C15"/>
    <w:rsid w:val="000C207F"/>
    <w:rsid w:val="0011046A"/>
    <w:rsid w:val="00120376"/>
    <w:rsid w:val="001663FB"/>
    <w:rsid w:val="002017B9"/>
    <w:rsid w:val="00237CAB"/>
    <w:rsid w:val="00250FEA"/>
    <w:rsid w:val="002652C0"/>
    <w:rsid w:val="002A6825"/>
    <w:rsid w:val="002D6354"/>
    <w:rsid w:val="002E6E43"/>
    <w:rsid w:val="002F3290"/>
    <w:rsid w:val="003105FA"/>
    <w:rsid w:val="00320598"/>
    <w:rsid w:val="00327DEB"/>
    <w:rsid w:val="00340C75"/>
    <w:rsid w:val="0036704A"/>
    <w:rsid w:val="00375E2A"/>
    <w:rsid w:val="003A2B4A"/>
    <w:rsid w:val="003F504E"/>
    <w:rsid w:val="00434E7A"/>
    <w:rsid w:val="00490CE1"/>
    <w:rsid w:val="004E2BFF"/>
    <w:rsid w:val="00536965"/>
    <w:rsid w:val="00541CAC"/>
    <w:rsid w:val="00565548"/>
    <w:rsid w:val="00566C26"/>
    <w:rsid w:val="00581A3D"/>
    <w:rsid w:val="00586964"/>
    <w:rsid w:val="0059392F"/>
    <w:rsid w:val="005C4740"/>
    <w:rsid w:val="005E003C"/>
    <w:rsid w:val="005E1D46"/>
    <w:rsid w:val="00615821"/>
    <w:rsid w:val="006345B5"/>
    <w:rsid w:val="0064408B"/>
    <w:rsid w:val="006D59F7"/>
    <w:rsid w:val="00715719"/>
    <w:rsid w:val="00720EB5"/>
    <w:rsid w:val="00722025"/>
    <w:rsid w:val="00725268"/>
    <w:rsid w:val="00747599"/>
    <w:rsid w:val="007576BC"/>
    <w:rsid w:val="007904AE"/>
    <w:rsid w:val="007B0EC8"/>
    <w:rsid w:val="007B5F0C"/>
    <w:rsid w:val="007C0B81"/>
    <w:rsid w:val="0080483E"/>
    <w:rsid w:val="008554EF"/>
    <w:rsid w:val="0089592C"/>
    <w:rsid w:val="008D0182"/>
    <w:rsid w:val="008F7166"/>
    <w:rsid w:val="00975A4A"/>
    <w:rsid w:val="009A7550"/>
    <w:rsid w:val="009C6EE4"/>
    <w:rsid w:val="00A15CF6"/>
    <w:rsid w:val="00A44AB9"/>
    <w:rsid w:val="00A76DCF"/>
    <w:rsid w:val="00A8564E"/>
    <w:rsid w:val="00A85FD3"/>
    <w:rsid w:val="00AA2038"/>
    <w:rsid w:val="00AE283C"/>
    <w:rsid w:val="00B00095"/>
    <w:rsid w:val="00B01501"/>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table" w:customStyle="1" w:styleId="TableGrid1">
    <w:name w:val="Table Grid1"/>
    <w:rsid w:val="002E6E4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attendan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teachers/studentmanagement/attendance/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school/teachers/studentmanagement/attendance/Pages/default.aspx"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61e538cb-f8c2-4c9c-ac78-9205d03c884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3.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AE0AD043-47F1-4C58-8472-DF45633F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Timothy Brown</cp:lastModifiedBy>
  <cp:revision>3</cp:revision>
  <cp:lastPrinted>2018-04-09T23:42:00Z</cp:lastPrinted>
  <dcterms:created xsi:type="dcterms:W3CDTF">2021-05-10T02:51:00Z</dcterms:created>
  <dcterms:modified xsi:type="dcterms:W3CDTF">2021-05-17T00:30:00Z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