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662"/>
        <w:gridCol w:w="1985"/>
      </w:tblGrid>
      <w:tr w:rsidR="00805C7F" w:rsidRPr="00933CB8" w14:paraId="33B65FAC" w14:textId="77777777" w:rsidTr="009E27F0">
        <w:tc>
          <w:tcPr>
            <w:tcW w:w="1843" w:type="dxa"/>
          </w:tcPr>
          <w:p w14:paraId="2659EA66" w14:textId="77777777" w:rsidR="00805C7F" w:rsidRDefault="00805C7F" w:rsidP="009E27F0">
            <w:pPr>
              <w:jc w:val="center"/>
              <w:rPr>
                <w:rFonts w:ascii="Arial" w:hAnsi="Arial"/>
                <w:b/>
              </w:rPr>
            </w:pPr>
          </w:p>
          <w:p w14:paraId="62820DE4" w14:textId="77777777" w:rsidR="00805C7F" w:rsidRDefault="00805C7F" w:rsidP="009E27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Dallas Brooks Community P.S</w:t>
            </w:r>
          </w:p>
          <w:p w14:paraId="325BBE91" w14:textId="77777777" w:rsidR="00805C7F" w:rsidRPr="00367FF5" w:rsidRDefault="00805C7F" w:rsidP="009E27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5546</w:t>
            </w:r>
          </w:p>
        </w:tc>
        <w:tc>
          <w:tcPr>
            <w:tcW w:w="6662" w:type="dxa"/>
          </w:tcPr>
          <w:p w14:paraId="04AA993F" w14:textId="77777777" w:rsidR="00805C7F" w:rsidRDefault="00805C7F" w:rsidP="009E27F0">
            <w:pPr>
              <w:ind w:left="567" w:right="424" w:firstLine="142"/>
              <w:jc w:val="center"/>
              <w:rPr>
                <w:rFonts w:ascii="Arial" w:hAnsi="Arial"/>
                <w:b/>
              </w:rPr>
            </w:pPr>
          </w:p>
          <w:p w14:paraId="1FC5ADD3" w14:textId="77777777" w:rsidR="00805C7F" w:rsidRDefault="00805C7F" w:rsidP="009E27F0">
            <w:pPr>
              <w:ind w:left="567" w:right="424" w:firstLine="142"/>
              <w:jc w:val="center"/>
              <w:rPr>
                <w:rFonts w:ascii="Arial" w:hAnsi="Arial" w:cs="Arial"/>
                <w:b/>
                <w:iCs/>
              </w:rPr>
            </w:pPr>
          </w:p>
          <w:p w14:paraId="7DAA4A5F" w14:textId="77777777" w:rsidR="00805C7F" w:rsidRPr="00A51316" w:rsidRDefault="00805C7F" w:rsidP="009E27F0">
            <w:pPr>
              <w:ind w:left="567" w:right="424" w:firstLine="142"/>
              <w:jc w:val="center"/>
              <w:rPr>
                <w:rFonts w:ascii="Arial" w:hAnsi="Arial" w:cs="Arial"/>
                <w:b/>
              </w:rPr>
            </w:pPr>
            <w:r w:rsidRPr="00A51316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 xml:space="preserve">PURCHASING CARD </w:t>
            </w:r>
            <w:r w:rsidRPr="00A51316">
              <w:rPr>
                <w:rFonts w:ascii="Arial" w:hAnsi="Arial" w:cs="Arial"/>
                <w:b/>
                <w:iCs/>
              </w:rPr>
              <w:t>POLICY</w:t>
            </w:r>
          </w:p>
          <w:p w14:paraId="08F40CBC" w14:textId="77777777" w:rsidR="00805C7F" w:rsidRPr="00FB6FC9" w:rsidRDefault="00805C7F" w:rsidP="009E27F0">
            <w:pPr>
              <w:ind w:left="3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5" w:type="dxa"/>
          </w:tcPr>
          <w:p w14:paraId="15994345" w14:textId="77777777" w:rsidR="00805C7F" w:rsidRPr="00367FF5" w:rsidRDefault="00805C7F" w:rsidP="009E27F0">
            <w:pPr>
              <w:rPr>
                <w:rFonts w:ascii="Arial" w:hAnsi="Arial"/>
              </w:rPr>
            </w:pPr>
            <w:r w:rsidRPr="00CB5E70">
              <w:rPr>
                <w:rFonts w:ascii="Calibri" w:hAnsi="Calibri"/>
                <w:noProof/>
                <w:lang w:val="en-US"/>
              </w:rPr>
              <w:drawing>
                <wp:inline distT="0" distB="0" distL="0" distR="0" wp14:anchorId="0F821ED7" wp14:editId="0DE5C898">
                  <wp:extent cx="1228725" cy="885190"/>
                  <wp:effectExtent l="0" t="0" r="9525" b="0"/>
                  <wp:docPr id="1" name="Picture 1" descr="Dallas Brooks Logo T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llas Brooks Logo T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810666" w14:textId="77777777" w:rsidR="006061CA" w:rsidRDefault="006061CA" w:rsidP="006061CA"/>
    <w:p w14:paraId="4EDF6ABE" w14:textId="77777777" w:rsidR="005F73E5" w:rsidRDefault="005F73E5" w:rsidP="005F73E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C0EE63E" w14:textId="77777777" w:rsidR="005F73E5" w:rsidRPr="007A5509" w:rsidRDefault="005F73E5" w:rsidP="00805C7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A5509">
        <w:rPr>
          <w:rFonts w:asciiTheme="minorHAnsi" w:hAnsiTheme="minorHAnsi" w:cstheme="minorHAnsi"/>
          <w:b/>
          <w:bCs/>
          <w:sz w:val="22"/>
          <w:szCs w:val="22"/>
        </w:rPr>
        <w:t>Rationale:</w:t>
      </w:r>
    </w:p>
    <w:p w14:paraId="12A3D5F5" w14:textId="77777777" w:rsidR="00C505A8" w:rsidRPr="007A5509" w:rsidRDefault="00C505A8" w:rsidP="00C505A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3CE2E" w14:textId="77777777" w:rsidR="005F73E5" w:rsidRPr="007A5509" w:rsidRDefault="00C505A8" w:rsidP="005F73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>Dallas Brooks Community Primary School</w:t>
      </w:r>
      <w:r w:rsidR="005F73E5" w:rsidRPr="007A5509">
        <w:rPr>
          <w:rFonts w:asciiTheme="minorHAnsi" w:hAnsiTheme="minorHAnsi" w:cstheme="minorHAnsi"/>
          <w:sz w:val="22"/>
          <w:szCs w:val="22"/>
        </w:rPr>
        <w:t xml:space="preserve"> Council is authorised to purchase goods, services, equipment and </w:t>
      </w:r>
      <w:r w:rsidR="002C351F" w:rsidRPr="007A5509">
        <w:rPr>
          <w:rFonts w:asciiTheme="minorHAnsi" w:hAnsiTheme="minorHAnsi" w:cstheme="minorHAnsi"/>
          <w:sz w:val="22"/>
          <w:szCs w:val="22"/>
        </w:rPr>
        <w:t xml:space="preserve">or material for the purposes </w:t>
      </w:r>
      <w:r w:rsidR="005F73E5" w:rsidRPr="007A5509">
        <w:rPr>
          <w:rFonts w:asciiTheme="minorHAnsi" w:hAnsiTheme="minorHAnsi" w:cstheme="minorHAnsi"/>
          <w:sz w:val="22"/>
          <w:szCs w:val="22"/>
        </w:rPr>
        <w:t>of the school using a School Purchasi</w:t>
      </w:r>
      <w:r w:rsidR="002C351F" w:rsidRPr="007A5509">
        <w:rPr>
          <w:rFonts w:asciiTheme="minorHAnsi" w:hAnsiTheme="minorHAnsi" w:cstheme="minorHAnsi"/>
          <w:sz w:val="22"/>
          <w:szCs w:val="22"/>
        </w:rPr>
        <w:t>ng Card. The</w:t>
      </w:r>
      <w:r w:rsidRPr="007A5509">
        <w:rPr>
          <w:rFonts w:asciiTheme="minorHAnsi" w:hAnsiTheme="minorHAnsi" w:cstheme="minorHAnsi"/>
          <w:sz w:val="22"/>
          <w:szCs w:val="22"/>
        </w:rPr>
        <w:t xml:space="preserve"> Dallas Brooks Community Primary</w:t>
      </w:r>
      <w:r w:rsidR="002C351F" w:rsidRPr="007A5509">
        <w:rPr>
          <w:rFonts w:asciiTheme="minorHAnsi" w:hAnsiTheme="minorHAnsi" w:cstheme="minorHAnsi"/>
          <w:sz w:val="22"/>
          <w:szCs w:val="22"/>
        </w:rPr>
        <w:t xml:space="preserve"> School Council may </w:t>
      </w:r>
      <w:r w:rsidR="005F73E5" w:rsidRPr="007A5509">
        <w:rPr>
          <w:rFonts w:asciiTheme="minorHAnsi" w:hAnsiTheme="minorHAnsi" w:cstheme="minorHAnsi"/>
          <w:sz w:val="22"/>
          <w:szCs w:val="22"/>
        </w:rPr>
        <w:t xml:space="preserve">authorise </w:t>
      </w:r>
      <w:proofErr w:type="gramStart"/>
      <w:r w:rsidR="005F73E5" w:rsidRPr="007A5509">
        <w:rPr>
          <w:rFonts w:asciiTheme="minorHAnsi" w:hAnsiTheme="minorHAnsi" w:cstheme="minorHAnsi"/>
          <w:sz w:val="22"/>
          <w:szCs w:val="22"/>
        </w:rPr>
        <w:t>school based</w:t>
      </w:r>
      <w:proofErr w:type="gramEnd"/>
      <w:r w:rsidR="005F73E5" w:rsidRPr="007A5509">
        <w:rPr>
          <w:rFonts w:asciiTheme="minorHAnsi" w:hAnsiTheme="minorHAnsi" w:cstheme="minorHAnsi"/>
          <w:sz w:val="22"/>
          <w:szCs w:val="22"/>
        </w:rPr>
        <w:t xml:space="preserve"> staff to be issued with a pur</w:t>
      </w:r>
      <w:r w:rsidR="002C351F" w:rsidRPr="007A5509">
        <w:rPr>
          <w:rFonts w:asciiTheme="minorHAnsi" w:hAnsiTheme="minorHAnsi" w:cstheme="minorHAnsi"/>
          <w:sz w:val="22"/>
          <w:szCs w:val="22"/>
        </w:rPr>
        <w:t xml:space="preserve">chasing card to purchase goods, </w:t>
      </w:r>
      <w:r w:rsidR="005F73E5" w:rsidRPr="007A5509">
        <w:rPr>
          <w:rFonts w:asciiTheme="minorHAnsi" w:hAnsiTheme="minorHAnsi" w:cstheme="minorHAnsi"/>
          <w:sz w:val="22"/>
          <w:szCs w:val="22"/>
        </w:rPr>
        <w:t xml:space="preserve">services, equipment or material using this card. This card will be a Visa </w:t>
      </w:r>
      <w:r w:rsidR="002C351F" w:rsidRPr="007A5509">
        <w:rPr>
          <w:rFonts w:asciiTheme="minorHAnsi" w:hAnsiTheme="minorHAnsi" w:cstheme="minorHAnsi"/>
          <w:sz w:val="22"/>
          <w:szCs w:val="22"/>
        </w:rPr>
        <w:t xml:space="preserve">card by the </w:t>
      </w:r>
      <w:r w:rsidR="005F73E5" w:rsidRPr="007A5509">
        <w:rPr>
          <w:rFonts w:asciiTheme="minorHAnsi" w:hAnsiTheme="minorHAnsi" w:cstheme="minorHAnsi"/>
          <w:sz w:val="22"/>
          <w:szCs w:val="22"/>
        </w:rPr>
        <w:t>Westpac Bank.</w:t>
      </w:r>
    </w:p>
    <w:p w14:paraId="54197AB3" w14:textId="77777777" w:rsidR="005F73E5" w:rsidRPr="007A5509" w:rsidRDefault="005F73E5" w:rsidP="005F73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0850382" w14:textId="77777777" w:rsidR="005F73E5" w:rsidRPr="007A5509" w:rsidRDefault="005F73E5" w:rsidP="00805C7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A5509">
        <w:rPr>
          <w:rFonts w:asciiTheme="minorHAnsi" w:hAnsiTheme="minorHAnsi" w:cstheme="minorHAnsi"/>
          <w:b/>
          <w:bCs/>
          <w:sz w:val="22"/>
          <w:szCs w:val="22"/>
        </w:rPr>
        <w:t>Aim:</w:t>
      </w:r>
    </w:p>
    <w:p w14:paraId="39E4944E" w14:textId="77777777" w:rsidR="00C505A8" w:rsidRPr="007A5509" w:rsidRDefault="00C505A8" w:rsidP="00C505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1A3467" w14:textId="77777777" w:rsidR="005F73E5" w:rsidRPr="007A5509" w:rsidRDefault="005F73E5" w:rsidP="005F73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>To utilise the benefits of a Purchasing Card whilst ensuring the schools pr</w:t>
      </w:r>
      <w:r w:rsidR="002C351F" w:rsidRPr="007A5509">
        <w:rPr>
          <w:rFonts w:asciiTheme="minorHAnsi" w:hAnsiTheme="minorHAnsi" w:cstheme="minorHAnsi"/>
          <w:sz w:val="22"/>
          <w:szCs w:val="22"/>
        </w:rPr>
        <w:t xml:space="preserve">ocedures </w:t>
      </w:r>
      <w:r w:rsidRPr="007A5509">
        <w:rPr>
          <w:rFonts w:asciiTheme="minorHAnsi" w:hAnsiTheme="minorHAnsi" w:cstheme="minorHAnsi"/>
          <w:sz w:val="22"/>
          <w:szCs w:val="22"/>
        </w:rPr>
        <w:t xml:space="preserve">and internal controls meet the Department of Education and Training requirements in accordance with Section </w:t>
      </w:r>
      <w:r w:rsidR="002C351F" w:rsidRPr="007A5509">
        <w:rPr>
          <w:rFonts w:asciiTheme="minorHAnsi" w:hAnsiTheme="minorHAnsi" w:cstheme="minorHAnsi"/>
          <w:sz w:val="22"/>
          <w:szCs w:val="22"/>
        </w:rPr>
        <w:t xml:space="preserve">5.2.1 </w:t>
      </w:r>
      <w:r w:rsidRPr="007A5509">
        <w:rPr>
          <w:rFonts w:asciiTheme="minorHAnsi" w:hAnsiTheme="minorHAnsi" w:cstheme="minorHAnsi"/>
          <w:sz w:val="22"/>
          <w:szCs w:val="22"/>
        </w:rPr>
        <w:t>of the Education and Training Reform Act 2006 Ministerial Guidelines and Directions 1 to 6 of 2008.</w:t>
      </w:r>
    </w:p>
    <w:p w14:paraId="35591282" w14:textId="77777777" w:rsidR="005F73E5" w:rsidRPr="007A5509" w:rsidRDefault="005F73E5" w:rsidP="005F73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527DCD2" w14:textId="77777777" w:rsidR="005F73E5" w:rsidRPr="007A5509" w:rsidRDefault="005F73E5" w:rsidP="00805C7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A5509">
        <w:rPr>
          <w:rFonts w:asciiTheme="minorHAnsi" w:hAnsiTheme="minorHAnsi" w:cstheme="minorHAnsi"/>
          <w:b/>
          <w:bCs/>
          <w:sz w:val="22"/>
          <w:szCs w:val="22"/>
        </w:rPr>
        <w:t>Implementation:</w:t>
      </w:r>
    </w:p>
    <w:p w14:paraId="554F24BA" w14:textId="77777777" w:rsidR="005F73E5" w:rsidRPr="007A5509" w:rsidRDefault="005F73E5" w:rsidP="005F73E5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40D580" w14:textId="77777777" w:rsidR="005F73E5" w:rsidRPr="007A5509" w:rsidRDefault="00C505A8" w:rsidP="00805C7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 xml:space="preserve">Dallas Brooks Community Primary </w:t>
      </w:r>
      <w:r w:rsidR="005F73E5" w:rsidRPr="007A5509">
        <w:rPr>
          <w:rFonts w:asciiTheme="minorHAnsi" w:hAnsiTheme="minorHAnsi" w:cstheme="minorHAnsi"/>
          <w:sz w:val="22"/>
          <w:szCs w:val="22"/>
        </w:rPr>
        <w:t xml:space="preserve">School Council may authorise the </w:t>
      </w:r>
      <w:proofErr w:type="gramStart"/>
      <w:r w:rsidR="005F73E5" w:rsidRPr="007A5509">
        <w:rPr>
          <w:rFonts w:asciiTheme="minorHAnsi" w:hAnsiTheme="minorHAnsi" w:cstheme="minorHAnsi"/>
          <w:sz w:val="22"/>
          <w:szCs w:val="22"/>
        </w:rPr>
        <w:t>Princi</w:t>
      </w:r>
      <w:r w:rsidR="002C351F" w:rsidRPr="007A5509">
        <w:rPr>
          <w:rFonts w:asciiTheme="minorHAnsi" w:hAnsiTheme="minorHAnsi" w:cstheme="minorHAnsi"/>
          <w:sz w:val="22"/>
          <w:szCs w:val="22"/>
        </w:rPr>
        <w:t>pal</w:t>
      </w:r>
      <w:proofErr w:type="gramEnd"/>
      <w:r w:rsidR="002C351F" w:rsidRPr="007A5509">
        <w:rPr>
          <w:rFonts w:asciiTheme="minorHAnsi" w:hAnsiTheme="minorHAnsi" w:cstheme="minorHAnsi"/>
          <w:sz w:val="22"/>
          <w:szCs w:val="22"/>
        </w:rPr>
        <w:t xml:space="preserve"> and/or other nominated staff </w:t>
      </w:r>
      <w:r w:rsidR="005F73E5" w:rsidRPr="007A5509">
        <w:rPr>
          <w:rFonts w:asciiTheme="minorHAnsi" w:hAnsiTheme="minorHAnsi" w:cstheme="minorHAnsi"/>
          <w:sz w:val="22"/>
          <w:szCs w:val="22"/>
        </w:rPr>
        <w:t xml:space="preserve">members as Cardholders. </w:t>
      </w:r>
    </w:p>
    <w:p w14:paraId="4A4B78D9" w14:textId="77777777" w:rsidR="005F73E5" w:rsidRPr="007A5509" w:rsidRDefault="00C505A8" w:rsidP="00805C7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 xml:space="preserve">Dallas Brooks Community Primary </w:t>
      </w:r>
      <w:r w:rsidR="005F73E5" w:rsidRPr="007A5509">
        <w:rPr>
          <w:rFonts w:asciiTheme="minorHAnsi" w:hAnsiTheme="minorHAnsi" w:cstheme="minorHAnsi"/>
          <w:sz w:val="22"/>
          <w:szCs w:val="22"/>
        </w:rPr>
        <w:t xml:space="preserve">School Council will determine individual credit limits on individual cards which must not exceed $5000 per month for the </w:t>
      </w:r>
      <w:proofErr w:type="gramStart"/>
      <w:r w:rsidR="005F73E5" w:rsidRPr="007A5509">
        <w:rPr>
          <w:rFonts w:asciiTheme="minorHAnsi" w:hAnsiTheme="minorHAnsi" w:cstheme="minorHAnsi"/>
          <w:sz w:val="22"/>
          <w:szCs w:val="22"/>
        </w:rPr>
        <w:t>Principal</w:t>
      </w:r>
      <w:proofErr w:type="gramEnd"/>
      <w:r w:rsidR="005F73E5" w:rsidRPr="007A5509">
        <w:rPr>
          <w:rFonts w:asciiTheme="minorHAnsi" w:hAnsiTheme="minorHAnsi" w:cstheme="minorHAnsi"/>
          <w:sz w:val="22"/>
          <w:szCs w:val="22"/>
        </w:rPr>
        <w:t xml:space="preserve"> and $1,000 for any one cardholder (Assistant Principals).</w:t>
      </w:r>
    </w:p>
    <w:p w14:paraId="4C680582" w14:textId="77777777" w:rsidR="005F73E5" w:rsidRPr="007A5509" w:rsidRDefault="005F73E5" w:rsidP="00805C7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>All DET internal controls for use of a purch</w:t>
      </w:r>
      <w:r w:rsidR="002C351F" w:rsidRPr="007A5509">
        <w:rPr>
          <w:rFonts w:asciiTheme="minorHAnsi" w:hAnsiTheme="minorHAnsi" w:cstheme="minorHAnsi"/>
          <w:sz w:val="22"/>
          <w:szCs w:val="22"/>
        </w:rPr>
        <w:t>asing card will be followed with</w:t>
      </w:r>
      <w:r w:rsidRPr="007A5509">
        <w:rPr>
          <w:rFonts w:asciiTheme="minorHAnsi" w:hAnsiTheme="minorHAnsi" w:cstheme="minorHAnsi"/>
          <w:sz w:val="22"/>
          <w:szCs w:val="22"/>
        </w:rPr>
        <w:t xml:space="preserve"> </w:t>
      </w:r>
      <w:r w:rsidR="002C351F" w:rsidRPr="007A5509">
        <w:rPr>
          <w:rFonts w:asciiTheme="minorHAnsi" w:hAnsiTheme="minorHAnsi" w:cstheme="minorHAnsi"/>
          <w:sz w:val="22"/>
          <w:szCs w:val="22"/>
        </w:rPr>
        <w:t xml:space="preserve">appropriate </w:t>
      </w:r>
      <w:r w:rsidRPr="007A5509">
        <w:rPr>
          <w:rFonts w:asciiTheme="minorHAnsi" w:hAnsiTheme="minorHAnsi" w:cstheme="minorHAnsi"/>
          <w:sz w:val="22"/>
          <w:szCs w:val="22"/>
        </w:rPr>
        <w:t xml:space="preserve">documentation completed, </w:t>
      </w:r>
      <w:proofErr w:type="gramStart"/>
      <w:r w:rsidRPr="007A5509">
        <w:rPr>
          <w:rFonts w:asciiTheme="minorHAnsi" w:hAnsiTheme="minorHAnsi" w:cstheme="minorHAnsi"/>
          <w:sz w:val="22"/>
          <w:szCs w:val="22"/>
        </w:rPr>
        <w:t>checked</w:t>
      </w:r>
      <w:proofErr w:type="gramEnd"/>
      <w:r w:rsidRPr="007A5509">
        <w:rPr>
          <w:rFonts w:asciiTheme="minorHAnsi" w:hAnsiTheme="minorHAnsi" w:cstheme="minorHAnsi"/>
          <w:sz w:val="22"/>
          <w:szCs w:val="22"/>
        </w:rPr>
        <w:t xml:space="preserve"> and authoris</w:t>
      </w:r>
      <w:r w:rsidR="002C351F" w:rsidRPr="007A5509">
        <w:rPr>
          <w:rFonts w:asciiTheme="minorHAnsi" w:hAnsiTheme="minorHAnsi" w:cstheme="minorHAnsi"/>
          <w:sz w:val="22"/>
          <w:szCs w:val="22"/>
        </w:rPr>
        <w:t xml:space="preserve">ed by approving </w:t>
      </w:r>
      <w:r w:rsidRPr="007A5509">
        <w:rPr>
          <w:rFonts w:asciiTheme="minorHAnsi" w:hAnsiTheme="minorHAnsi" w:cstheme="minorHAnsi"/>
          <w:sz w:val="22"/>
          <w:szCs w:val="22"/>
        </w:rPr>
        <w:t>officers as per Department of Education and Training schools purchasing card guidelines. This includes every transaction to have a purc</w:t>
      </w:r>
      <w:r w:rsidR="00C505A8" w:rsidRPr="007A5509">
        <w:rPr>
          <w:rFonts w:asciiTheme="minorHAnsi" w:hAnsiTheme="minorHAnsi" w:cstheme="minorHAnsi"/>
          <w:sz w:val="22"/>
          <w:szCs w:val="22"/>
        </w:rPr>
        <w:t>hase order completed prior to</w:t>
      </w:r>
      <w:r w:rsidRPr="007A5509">
        <w:rPr>
          <w:rFonts w:asciiTheme="minorHAnsi" w:hAnsiTheme="minorHAnsi" w:cstheme="minorHAnsi"/>
          <w:sz w:val="22"/>
          <w:szCs w:val="22"/>
        </w:rPr>
        <w:t xml:space="preserve"> purchasing goods and services including approval.</w:t>
      </w:r>
    </w:p>
    <w:p w14:paraId="4DA81C8D" w14:textId="77777777" w:rsidR="005F73E5" w:rsidRPr="007A5509" w:rsidRDefault="005F73E5" w:rsidP="00805C7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>Purchasing cards may be used for online purchasing subject to the DET internal</w:t>
      </w:r>
      <w:r w:rsidR="002C351F" w:rsidRPr="007A5509">
        <w:rPr>
          <w:rFonts w:asciiTheme="minorHAnsi" w:hAnsiTheme="minorHAnsi" w:cstheme="minorHAnsi"/>
          <w:sz w:val="22"/>
          <w:szCs w:val="22"/>
        </w:rPr>
        <w:t xml:space="preserve"> </w:t>
      </w:r>
      <w:r w:rsidRPr="007A5509">
        <w:rPr>
          <w:rFonts w:asciiTheme="minorHAnsi" w:hAnsiTheme="minorHAnsi" w:cstheme="minorHAnsi"/>
          <w:sz w:val="22"/>
          <w:szCs w:val="22"/>
        </w:rPr>
        <w:t>control requirements.</w:t>
      </w:r>
    </w:p>
    <w:p w14:paraId="455C1C46" w14:textId="77777777" w:rsidR="005F73E5" w:rsidRPr="007A5509" w:rsidRDefault="005F73E5" w:rsidP="00805C7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>Cardholders who make purchases without authorisation will be personally liable for the expense.</w:t>
      </w:r>
    </w:p>
    <w:p w14:paraId="79B5751B" w14:textId="77777777" w:rsidR="005F73E5" w:rsidRPr="007A5509" w:rsidRDefault="005F73E5" w:rsidP="00805C7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 xml:space="preserve">Current cardholders and credit limits will be reported to School Council annually. </w:t>
      </w:r>
    </w:p>
    <w:p w14:paraId="415A782E" w14:textId="77777777" w:rsidR="005F73E5" w:rsidRPr="007A5509" w:rsidRDefault="005F73E5" w:rsidP="00805C7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>Required documentation and authorisation will be tabled at each school council meeting.</w:t>
      </w:r>
    </w:p>
    <w:p w14:paraId="46C161CA" w14:textId="77777777" w:rsidR="005F73E5" w:rsidRPr="007A5509" w:rsidRDefault="005F73E5" w:rsidP="00805C7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>Cards are to be kept in the office safe whilst not in use, and at other times cards are to be kept in a secure location by Cardholders.</w:t>
      </w:r>
    </w:p>
    <w:p w14:paraId="03D15D80" w14:textId="77777777" w:rsidR="005F73E5" w:rsidRPr="007A5509" w:rsidRDefault="005F73E5" w:rsidP="00805C7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>Lost cards are to be repo</w:t>
      </w:r>
      <w:r w:rsidR="00C505A8" w:rsidRPr="007A5509">
        <w:rPr>
          <w:rFonts w:asciiTheme="minorHAnsi" w:hAnsiTheme="minorHAnsi" w:cstheme="minorHAnsi"/>
          <w:sz w:val="22"/>
          <w:szCs w:val="22"/>
        </w:rPr>
        <w:t xml:space="preserve">rted immediately to Westpac, </w:t>
      </w:r>
      <w:r w:rsidRPr="007A5509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Pr="007A5509">
        <w:rPr>
          <w:rFonts w:asciiTheme="minorHAnsi" w:hAnsiTheme="minorHAnsi" w:cstheme="minorHAnsi"/>
          <w:sz w:val="22"/>
          <w:szCs w:val="22"/>
        </w:rPr>
        <w:t>Principal</w:t>
      </w:r>
      <w:proofErr w:type="gramEnd"/>
      <w:r w:rsidR="00C505A8" w:rsidRPr="007A5509">
        <w:rPr>
          <w:rFonts w:asciiTheme="minorHAnsi" w:hAnsiTheme="minorHAnsi" w:cstheme="minorHAnsi"/>
          <w:sz w:val="22"/>
          <w:szCs w:val="22"/>
        </w:rPr>
        <w:t xml:space="preserve"> and the School Council President</w:t>
      </w:r>
      <w:r w:rsidRPr="007A5509">
        <w:rPr>
          <w:rFonts w:asciiTheme="minorHAnsi" w:hAnsiTheme="minorHAnsi" w:cstheme="minorHAnsi"/>
          <w:sz w:val="22"/>
          <w:szCs w:val="22"/>
        </w:rPr>
        <w:t xml:space="preserve">. At the earliest convenience a written statement advising the </w:t>
      </w:r>
      <w:proofErr w:type="gramStart"/>
      <w:r w:rsidRPr="007A5509">
        <w:rPr>
          <w:rFonts w:asciiTheme="minorHAnsi" w:hAnsiTheme="minorHAnsi" w:cstheme="minorHAnsi"/>
          <w:sz w:val="22"/>
          <w:szCs w:val="22"/>
        </w:rPr>
        <w:t>Principal</w:t>
      </w:r>
      <w:proofErr w:type="gramEnd"/>
      <w:r w:rsidRPr="007A5509">
        <w:rPr>
          <w:rFonts w:asciiTheme="minorHAnsi" w:hAnsiTheme="minorHAnsi" w:cstheme="minorHAnsi"/>
          <w:sz w:val="22"/>
          <w:szCs w:val="22"/>
        </w:rPr>
        <w:t xml:space="preserve"> of the circumstances involved with the lost card is to be submitted by the relevant Cardholder.</w:t>
      </w:r>
    </w:p>
    <w:p w14:paraId="11FCA62F" w14:textId="77777777" w:rsidR="005F73E5" w:rsidRPr="007A5509" w:rsidRDefault="005F73E5" w:rsidP="005F73E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248012C5" w14:textId="77777777" w:rsidR="00805C7F" w:rsidRPr="007A5509" w:rsidRDefault="00805C7F" w:rsidP="00805C7F">
      <w:pPr>
        <w:ind w:right="424"/>
        <w:rPr>
          <w:rFonts w:asciiTheme="minorHAnsi" w:hAnsiTheme="minorHAnsi" w:cstheme="minorHAnsi"/>
          <w:b/>
          <w:bCs/>
          <w:sz w:val="22"/>
          <w:szCs w:val="22"/>
        </w:rPr>
      </w:pPr>
      <w:r w:rsidRPr="007A5509">
        <w:rPr>
          <w:rFonts w:asciiTheme="minorHAnsi" w:hAnsiTheme="minorHAnsi" w:cstheme="minorHAnsi"/>
          <w:b/>
          <w:bCs/>
          <w:sz w:val="22"/>
          <w:szCs w:val="22"/>
        </w:rPr>
        <w:t>Evaluation:</w:t>
      </w:r>
    </w:p>
    <w:p w14:paraId="605CE429" w14:textId="77777777" w:rsidR="00805C7F" w:rsidRPr="007A5509" w:rsidRDefault="00805C7F" w:rsidP="00805C7F">
      <w:pPr>
        <w:ind w:left="567" w:right="424" w:firstLine="142"/>
        <w:rPr>
          <w:rFonts w:asciiTheme="minorHAnsi" w:hAnsiTheme="minorHAnsi" w:cstheme="minorHAnsi"/>
          <w:sz w:val="22"/>
          <w:szCs w:val="22"/>
        </w:rPr>
      </w:pPr>
    </w:p>
    <w:p w14:paraId="66A9D581" w14:textId="77777777" w:rsidR="00805C7F" w:rsidRPr="007A5509" w:rsidRDefault="00805C7F" w:rsidP="00805C7F">
      <w:pPr>
        <w:ind w:right="424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 xml:space="preserve">This policy is required to be reviewed annually </w:t>
      </w:r>
    </w:p>
    <w:p w14:paraId="1C70A330" w14:textId="77777777" w:rsidR="00805C7F" w:rsidRPr="007A5509" w:rsidRDefault="00805C7F" w:rsidP="00805C7F">
      <w:pPr>
        <w:ind w:left="567" w:right="424" w:firstLine="142"/>
        <w:rPr>
          <w:rFonts w:asciiTheme="minorHAnsi" w:hAnsiTheme="minorHAnsi" w:cstheme="minorHAnsi"/>
          <w:sz w:val="22"/>
          <w:szCs w:val="22"/>
        </w:rPr>
      </w:pPr>
    </w:p>
    <w:p w14:paraId="7F1CD0C5" w14:textId="5D2E4D6D" w:rsidR="003E1AA7" w:rsidRPr="007A5509" w:rsidRDefault="00805C7F" w:rsidP="007A5509">
      <w:pPr>
        <w:ind w:right="424"/>
        <w:rPr>
          <w:rFonts w:asciiTheme="minorHAnsi" w:hAnsiTheme="minorHAnsi" w:cstheme="minorHAnsi"/>
          <w:sz w:val="22"/>
          <w:szCs w:val="22"/>
        </w:rPr>
      </w:pPr>
      <w:r w:rsidRPr="007A5509">
        <w:rPr>
          <w:rFonts w:asciiTheme="minorHAnsi" w:hAnsiTheme="minorHAnsi" w:cstheme="minorHAnsi"/>
          <w:sz w:val="22"/>
          <w:szCs w:val="22"/>
        </w:rPr>
        <w:t xml:space="preserve">This Policy was ratified by School Council on the </w:t>
      </w:r>
      <w:proofErr w:type="gramStart"/>
      <w:r w:rsidR="007A5509" w:rsidRPr="007A5509">
        <w:rPr>
          <w:rFonts w:asciiTheme="minorHAnsi" w:hAnsiTheme="minorHAnsi" w:cstheme="minorHAnsi"/>
          <w:sz w:val="22"/>
          <w:szCs w:val="22"/>
        </w:rPr>
        <w:t>16</w:t>
      </w:r>
      <w:r w:rsidR="007A5509" w:rsidRPr="007A550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="007A5509" w:rsidRPr="007A5509">
        <w:rPr>
          <w:rFonts w:asciiTheme="minorHAnsi" w:hAnsiTheme="minorHAnsi" w:cstheme="minorHAnsi"/>
          <w:sz w:val="22"/>
          <w:szCs w:val="22"/>
        </w:rPr>
        <w:t xml:space="preserve"> March 2022</w:t>
      </w:r>
    </w:p>
    <w:sectPr w:rsidR="003E1AA7" w:rsidRPr="007A5509" w:rsidSect="00E441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D0A7" w14:textId="77777777" w:rsidR="00515C81" w:rsidRDefault="00515C81" w:rsidP="0015581A">
      <w:r>
        <w:separator/>
      </w:r>
    </w:p>
  </w:endnote>
  <w:endnote w:type="continuationSeparator" w:id="0">
    <w:p w14:paraId="29CC7C62" w14:textId="77777777" w:rsidR="00515C81" w:rsidRDefault="00515C81" w:rsidP="0015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CD2D" w14:textId="77777777" w:rsidR="00515C81" w:rsidRDefault="00515C81" w:rsidP="0015581A">
      <w:r>
        <w:separator/>
      </w:r>
    </w:p>
  </w:footnote>
  <w:footnote w:type="continuationSeparator" w:id="0">
    <w:p w14:paraId="2DED597F" w14:textId="77777777" w:rsidR="00515C81" w:rsidRDefault="00515C81" w:rsidP="0015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C1D"/>
    <w:multiLevelType w:val="hybridMultilevel"/>
    <w:tmpl w:val="C764CB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56A5C"/>
    <w:multiLevelType w:val="hybridMultilevel"/>
    <w:tmpl w:val="6EAC2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B3D"/>
    <w:multiLevelType w:val="hybridMultilevel"/>
    <w:tmpl w:val="452AB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C2C"/>
    <w:multiLevelType w:val="hybridMultilevel"/>
    <w:tmpl w:val="6FE880AA"/>
    <w:lvl w:ilvl="0" w:tplc="4E9C1D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4138E"/>
    <w:multiLevelType w:val="multilevel"/>
    <w:tmpl w:val="AB22B4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48409AB"/>
    <w:multiLevelType w:val="hybridMultilevel"/>
    <w:tmpl w:val="3FD2A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B1E6E"/>
    <w:multiLevelType w:val="hybridMultilevel"/>
    <w:tmpl w:val="74903252"/>
    <w:lvl w:ilvl="0" w:tplc="4E9C1D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6A133447"/>
    <w:multiLevelType w:val="hybridMultilevel"/>
    <w:tmpl w:val="8AA67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5E98"/>
    <w:multiLevelType w:val="hybridMultilevel"/>
    <w:tmpl w:val="9BB86496"/>
    <w:lvl w:ilvl="0" w:tplc="4F388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7043C"/>
    <w:multiLevelType w:val="hybridMultilevel"/>
    <w:tmpl w:val="6F00B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E1743"/>
    <w:multiLevelType w:val="hybridMultilevel"/>
    <w:tmpl w:val="1BBEA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1A"/>
    <w:rsid w:val="000E00E5"/>
    <w:rsid w:val="001070F1"/>
    <w:rsid w:val="00152FBD"/>
    <w:rsid w:val="0015581A"/>
    <w:rsid w:val="002C351F"/>
    <w:rsid w:val="00395FE8"/>
    <w:rsid w:val="003E1AA7"/>
    <w:rsid w:val="00515C81"/>
    <w:rsid w:val="00581A70"/>
    <w:rsid w:val="005F73E5"/>
    <w:rsid w:val="006061CA"/>
    <w:rsid w:val="007A5509"/>
    <w:rsid w:val="007E34DC"/>
    <w:rsid w:val="00805C7F"/>
    <w:rsid w:val="0088469C"/>
    <w:rsid w:val="009E27F0"/>
    <w:rsid w:val="00BC168B"/>
    <w:rsid w:val="00BD2308"/>
    <w:rsid w:val="00C33C21"/>
    <w:rsid w:val="00C505A8"/>
    <w:rsid w:val="00C53547"/>
    <w:rsid w:val="00CC759E"/>
    <w:rsid w:val="00DD6CB1"/>
    <w:rsid w:val="00E0085C"/>
    <w:rsid w:val="00E02A58"/>
    <w:rsid w:val="00EA022D"/>
    <w:rsid w:val="00F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B9698"/>
  <w15:docId w15:val="{AFACE480-714E-4A45-B4E0-CF2D14F9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58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81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81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5581A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5581A"/>
    <w:pPr>
      <w:ind w:left="720"/>
    </w:pPr>
  </w:style>
  <w:style w:type="paragraph" w:styleId="Header">
    <w:name w:val="header"/>
    <w:basedOn w:val="Normal"/>
    <w:link w:val="HeaderChar"/>
    <w:uiPriority w:val="99"/>
    <w:rsid w:val="00155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8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A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5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81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Ann A</dc:creator>
  <cp:lastModifiedBy>Timothy Brown</cp:lastModifiedBy>
  <cp:revision>2</cp:revision>
  <cp:lastPrinted>2020-03-13T00:00:00Z</cp:lastPrinted>
  <dcterms:created xsi:type="dcterms:W3CDTF">2022-03-16T00:55:00Z</dcterms:created>
  <dcterms:modified xsi:type="dcterms:W3CDTF">2022-03-16T00:55:00Z</dcterms:modified>
</cp:coreProperties>
</file>